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2CF3F7F4" w:rsidR="00B81B0A" w:rsidRPr="00C71272" w:rsidRDefault="00D34572" w:rsidP="001B72C8">
      <w:pPr>
        <w:jc w:val="center"/>
        <w:rPr>
          <w:rFonts w:ascii="Calibri Light" w:hAnsi="Calibri Light" w:cs="Calibri Light"/>
          <w:b/>
          <w:sz w:val="24"/>
          <w:szCs w:val="24"/>
        </w:rPr>
      </w:pPr>
      <w:r w:rsidRPr="00C71272">
        <w:rPr>
          <w:rFonts w:ascii="Calibri Light" w:hAnsi="Calibri Light" w:cs="Calibri Light"/>
          <w:b/>
          <w:sz w:val="24"/>
          <w:szCs w:val="24"/>
        </w:rPr>
        <w:fldChar w:fldCharType="begin"/>
      </w:r>
      <w:r w:rsidRPr="00C71272">
        <w:rPr>
          <w:rFonts w:ascii="Calibri Light" w:hAnsi="Calibri Light" w:cs="Calibri Light"/>
          <w:b/>
          <w:sz w:val="24"/>
          <w:szCs w:val="24"/>
        </w:rPr>
        <w:instrText xml:space="preserve"> ADVANCE  \x Prekių </w:instrText>
      </w:r>
      <w:r w:rsidRPr="00C71272">
        <w:rPr>
          <w:rFonts w:ascii="Calibri Light" w:hAnsi="Calibri Light" w:cs="Calibri Light"/>
          <w:b/>
          <w:sz w:val="24"/>
          <w:szCs w:val="24"/>
        </w:rPr>
        <w:fldChar w:fldCharType="end"/>
      </w:r>
      <w:r w:rsidR="00BA3822">
        <w:rPr>
          <w:rFonts w:ascii="Calibri Light" w:hAnsi="Calibri Light" w:cs="Calibri Light"/>
          <w:b/>
          <w:sz w:val="24"/>
          <w:szCs w:val="24"/>
        </w:rPr>
        <w:t xml:space="preserve">NUOTOLINIAI NUSKAITYMO ĮRENGINIAI </w:t>
      </w:r>
      <w:r w:rsidR="00F40857" w:rsidRPr="00C71272">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4EFFE51C" w14:textId="77777777">
        <w:tc>
          <w:tcPr>
            <w:tcW w:w="9607" w:type="dxa"/>
          </w:tcPr>
          <w:p w14:paraId="63F1D186" w14:textId="77777777" w:rsidR="00D7625E" w:rsidRPr="00C71272" w:rsidRDefault="00D7625E" w:rsidP="008E5A68">
            <w:pPr>
              <w:pStyle w:val="Sraopastraipa"/>
              <w:numPr>
                <w:ilvl w:val="0"/>
                <w:numId w:val="6"/>
              </w:numPr>
            </w:pPr>
            <w:bookmarkStart w:id="0" w:name="_Hlk134173818"/>
            <w:r w:rsidRPr="00C71272">
              <w:t>SĄVOKOS IR SUTRUMPINIMAI</w:t>
            </w:r>
          </w:p>
        </w:tc>
      </w:tr>
      <w:bookmarkEnd w:id="0"/>
    </w:tbl>
    <w:p w14:paraId="4A053E6F" w14:textId="77777777" w:rsidR="00D7625E" w:rsidRPr="00C71272" w:rsidRDefault="00D7625E" w:rsidP="00D7625E">
      <w:pPr>
        <w:rPr>
          <w:rFonts w:ascii="Calibri Light" w:hAnsi="Calibri Light" w:cs="Calibri Light"/>
          <w:b/>
          <w:sz w:val="24"/>
          <w:szCs w:val="24"/>
        </w:rPr>
      </w:pPr>
    </w:p>
    <w:p w14:paraId="46390B4E" w14:textId="77777777" w:rsidR="00D7625E" w:rsidRPr="00C71272" w:rsidRDefault="00D7625E" w:rsidP="00D7625E">
      <w:pPr>
        <w:spacing w:before="240" w:line="276" w:lineRule="auto"/>
        <w:rPr>
          <w:rFonts w:ascii="Calibri Light" w:hAnsi="Calibri Light" w:cs="Calibri Light"/>
        </w:rPr>
      </w:pPr>
      <w:r w:rsidRPr="00C71272">
        <w:rPr>
          <w:rFonts w:ascii="Calibri Light" w:hAnsi="Calibri Light" w:cs="Calibri Light"/>
          <w:b/>
        </w:rPr>
        <w:t xml:space="preserve">Pirkėjas  – </w:t>
      </w:r>
      <w:r w:rsidRPr="00C71272">
        <w:rPr>
          <w:rFonts w:ascii="Calibri Light" w:hAnsi="Calibri Light" w:cs="Calibri Light"/>
        </w:rPr>
        <w:t>AB „Klaipėdos vanduo“</w:t>
      </w:r>
    </w:p>
    <w:p w14:paraId="15738728"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rPr>
        <w:t xml:space="preserve">Tiekėjas  </w:t>
      </w:r>
      <w:r w:rsidRPr="00C71272">
        <w:rPr>
          <w:rFonts w:ascii="Calibri Light" w:hAnsi="Calibri Light" w:cs="Calibri Light"/>
          <w:b/>
          <w:bCs/>
        </w:rPr>
        <w:t xml:space="preserve">– </w:t>
      </w:r>
      <w:r w:rsidRPr="00C71272">
        <w:rPr>
          <w:rFonts w:ascii="Calibri Light" w:hAnsi="Calibri Light" w:cs="Calibri Light"/>
          <w:bCs/>
        </w:rPr>
        <w:t>ūkio subjektas – fizinis asmuo, privatusis juridinis asmuo, viešasis juridinis asmuo, kitos organizacijos ir jų padaliniai ar tokių asmenų</w:t>
      </w:r>
      <w:r w:rsidRPr="00C71272">
        <w:rPr>
          <w:rFonts w:ascii="Calibri Light" w:hAnsi="Calibri Light" w:cs="Calibri Light"/>
        </w:rPr>
        <w:t xml:space="preserve"> grupė, su kuriuo Pirkėjas sudaro Sutartį.</w:t>
      </w:r>
    </w:p>
    <w:p w14:paraId="0C14B884" w14:textId="77777777" w:rsidR="00D7625E" w:rsidRPr="00C71272" w:rsidRDefault="00D7625E" w:rsidP="00D7625E">
      <w:pPr>
        <w:spacing w:line="276" w:lineRule="auto"/>
        <w:jc w:val="both"/>
        <w:rPr>
          <w:rFonts w:ascii="Calibri Light" w:hAnsi="Calibri Light" w:cs="Calibri Light"/>
          <w:b/>
        </w:rPr>
      </w:pPr>
      <w:r w:rsidRPr="00C71272">
        <w:rPr>
          <w:rFonts w:ascii="Calibri Light" w:hAnsi="Calibri Light" w:cs="Calibri Light"/>
          <w:b/>
          <w:bCs/>
        </w:rPr>
        <w:t>Sutartis</w:t>
      </w:r>
      <w:r w:rsidRPr="00C71272">
        <w:rPr>
          <w:rFonts w:ascii="Calibri Light" w:hAnsi="Calibri Light" w:cs="Calibri Light"/>
        </w:rPr>
        <w:t xml:space="preserve"> - sutartis, sudaroma tarp Tiekėjo ir Pirkėjo dėl Pirkimo objekto.</w:t>
      </w:r>
    </w:p>
    <w:p w14:paraId="11F74F29"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 xml:space="preserve">Techninė specifikacija arba TS </w:t>
      </w:r>
      <w:r w:rsidRPr="00C71272">
        <w:rPr>
          <w:rFonts w:ascii="Calibri Light" w:hAnsi="Calibri Light" w:cs="Calibri Light"/>
          <w:b/>
        </w:rPr>
        <w:t xml:space="preserve">– </w:t>
      </w:r>
      <w:r w:rsidRPr="00C71272">
        <w:rPr>
          <w:rFonts w:ascii="Calibri Light" w:hAnsi="Calibri Light" w:cs="Calibri Light"/>
        </w:rPr>
        <w:t>dokumentas, kuriame apibūdintas pirkimo objektas.</w:t>
      </w:r>
    </w:p>
    <w:p w14:paraId="57A49C01"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Prekės</w:t>
      </w:r>
      <w:r w:rsidRPr="00C71272">
        <w:rPr>
          <w:rFonts w:ascii="Calibri Light" w:hAnsi="Calibri Light" w:cs="Calibri Light"/>
        </w:rPr>
        <w:t xml:space="preserve"> – TS nurodytas pirkimo objektas.  </w:t>
      </w:r>
    </w:p>
    <w:p w14:paraId="3A24801D" w14:textId="77777777" w:rsidR="003E5EEF"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Užsakymas</w:t>
      </w:r>
      <w:r w:rsidRPr="00C71272">
        <w:rPr>
          <w:rFonts w:ascii="Calibri Light" w:hAnsi="Calibri Light" w:cs="Calibri Light"/>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3E5EEF" w:rsidRPr="00C71272">
        <w:rPr>
          <w:rFonts w:ascii="Calibri Light" w:hAnsi="Calibri Light" w:cs="Calibri Light"/>
        </w:rPr>
        <w:t>.</w:t>
      </w:r>
    </w:p>
    <w:p w14:paraId="18DBF132" w14:textId="1653A589"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Susijusios prekės</w:t>
      </w:r>
      <w:r w:rsidRPr="00C71272">
        <w:rPr>
          <w:rFonts w:ascii="Calibri Light" w:hAnsi="Calibri Light" w:cs="Calibri Light"/>
        </w:rPr>
        <w:t xml:space="preserve"> – prekės,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7279E04F" w14:textId="77777777">
        <w:tc>
          <w:tcPr>
            <w:tcW w:w="9607" w:type="dxa"/>
          </w:tcPr>
          <w:p w14:paraId="4D0C788F" w14:textId="77777777" w:rsidR="008F35D4" w:rsidRPr="00C71272" w:rsidRDefault="008F35D4" w:rsidP="008E5A68">
            <w:pPr>
              <w:pStyle w:val="Sraopastraipa"/>
              <w:numPr>
                <w:ilvl w:val="0"/>
                <w:numId w:val="6"/>
              </w:numPr>
            </w:pPr>
            <w:bookmarkStart w:id="1" w:name="_Hlk134183936"/>
            <w:r w:rsidRPr="00C71272">
              <w:t>REIKALAVIMAI PIRKIMO OBJEKTUI</w:t>
            </w:r>
          </w:p>
        </w:tc>
      </w:tr>
      <w:bookmarkEnd w:id="1"/>
    </w:tbl>
    <w:p w14:paraId="1C60EA62" w14:textId="2B5CB922" w:rsidR="008F35D4" w:rsidRPr="00C71272" w:rsidRDefault="008F35D4" w:rsidP="00D7625E">
      <w:pPr>
        <w:spacing w:line="276" w:lineRule="auto"/>
        <w:jc w:val="both"/>
        <w:rPr>
          <w:rFonts w:ascii="Calibri Light" w:hAnsi="Calibri Light" w:cs="Calibri Light"/>
        </w:rPr>
      </w:pPr>
    </w:p>
    <w:p w14:paraId="425FD093" w14:textId="77777777" w:rsidR="008F35D4" w:rsidRPr="00C71272" w:rsidRDefault="008F35D4" w:rsidP="008F35D4">
      <w:pPr>
        <w:spacing w:before="240" w:line="276" w:lineRule="auto"/>
        <w:ind w:left="720"/>
        <w:contextualSpacing/>
        <w:jc w:val="both"/>
        <w:rPr>
          <w:rFonts w:ascii="Calibri Light" w:hAnsi="Calibri Light" w:cs="Calibri Light"/>
          <w:bCs/>
        </w:rPr>
      </w:pPr>
    </w:p>
    <w:p w14:paraId="207EDE51" w14:textId="77777777" w:rsidR="00C966FF" w:rsidRPr="00C71272" w:rsidRDefault="00C966FF" w:rsidP="00C966FF">
      <w:pPr>
        <w:numPr>
          <w:ilvl w:val="1"/>
          <w:numId w:val="6"/>
        </w:numPr>
        <w:spacing w:before="240" w:line="276" w:lineRule="auto"/>
        <w:contextualSpacing/>
        <w:jc w:val="both"/>
        <w:rPr>
          <w:rFonts w:ascii="Calibri Light" w:hAnsi="Calibri Light" w:cs="Calibri Light"/>
          <w:bCs/>
        </w:rPr>
      </w:pPr>
      <w:r w:rsidRPr="00C71272">
        <w:rPr>
          <w:rFonts w:ascii="Calibri Light" w:hAnsi="Calibri Light" w:cs="Calibri Light"/>
          <w:bCs/>
        </w:rPr>
        <w:t>Esamos situacijos aprašymas.</w:t>
      </w:r>
    </w:p>
    <w:p w14:paraId="3E237C87" w14:textId="5F0B1FC7" w:rsidR="00C966FF" w:rsidRPr="00C71272" w:rsidRDefault="00C966FF" w:rsidP="00C966FF">
      <w:pPr>
        <w:spacing w:before="240" w:line="276" w:lineRule="auto"/>
        <w:ind w:left="720"/>
        <w:contextualSpacing/>
        <w:jc w:val="both"/>
        <w:rPr>
          <w:rFonts w:asciiTheme="majorHAnsi" w:hAnsiTheme="majorHAnsi" w:cstheme="majorHAnsi"/>
        </w:rPr>
      </w:pPr>
      <w:r w:rsidRPr="00C71272">
        <w:rPr>
          <w:rFonts w:asciiTheme="majorHAnsi" w:hAnsiTheme="majorHAnsi" w:cstheme="majorHAnsi"/>
        </w:rPr>
        <w:t>Pirkėjas eksploatuoja Lorawan tinklą</w:t>
      </w:r>
      <w:r w:rsidR="002140C8">
        <w:rPr>
          <w:rFonts w:asciiTheme="majorHAnsi" w:hAnsiTheme="majorHAnsi" w:cstheme="majorHAnsi"/>
        </w:rPr>
        <w:t>,</w:t>
      </w:r>
      <w:r w:rsidRPr="00C71272">
        <w:rPr>
          <w:rFonts w:asciiTheme="majorHAnsi" w:hAnsiTheme="majorHAnsi" w:cstheme="majorHAnsi"/>
        </w:rPr>
        <w:t xml:space="preserve"> kurį naudoja nuotolinei apskaitai bei duomenų gavimui iš įvairių Iot įrenginių.</w:t>
      </w:r>
    </w:p>
    <w:p w14:paraId="46D01084" w14:textId="2D167C43" w:rsidR="008F35D4" w:rsidRPr="00C71272" w:rsidRDefault="008F35D4"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rPr>
        <w:t>Bendrieji reikalavimai tiekėjui</w:t>
      </w:r>
      <w:r w:rsidR="003E5EEF" w:rsidRPr="00C71272">
        <w:rPr>
          <w:rFonts w:asciiTheme="majorHAnsi" w:hAnsiTheme="majorHAnsi" w:cstheme="majorHAnsi"/>
        </w:rPr>
        <w:t>:</w:t>
      </w:r>
    </w:p>
    <w:p w14:paraId="371667C1" w14:textId="2FC106B1"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Jei neužtenka techninėje specifikacijoje pateiktos informacijos, Tiekėj</w:t>
      </w:r>
      <w:r w:rsidR="00664616" w:rsidRPr="00C71272">
        <w:rPr>
          <w:rFonts w:asciiTheme="majorHAnsi" w:hAnsiTheme="majorHAnsi" w:cstheme="majorHAnsi"/>
        </w:rPr>
        <w:t xml:space="preserve">ui rekomenduojama atvykti </w:t>
      </w:r>
      <w:r w:rsidRPr="00C71272">
        <w:rPr>
          <w:rFonts w:asciiTheme="majorHAnsi" w:hAnsiTheme="majorHAnsi" w:cstheme="majorHAnsi"/>
        </w:rPr>
        <w:t>į objektą ir pilnai įsivertinti reikalaujamas apimtis. Visos išlaidos susijusios su objekto apžiūra yra išskirtinai Tiekėjo sąskaita.</w:t>
      </w:r>
    </w:p>
    <w:p w14:paraId="71971BBF" w14:textId="103DB117"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Patikslinti </w:t>
      </w:r>
      <w:r w:rsidR="00C76D60" w:rsidRPr="00C71272">
        <w:rPr>
          <w:rFonts w:asciiTheme="majorHAnsi" w:hAnsiTheme="majorHAnsi" w:cstheme="majorHAnsi"/>
        </w:rPr>
        <w:t>kartu su Prekėmis teikiamų paslaugų</w:t>
      </w:r>
      <w:r w:rsidRPr="00C71272">
        <w:rPr>
          <w:rFonts w:asciiTheme="majorHAnsi" w:hAnsiTheme="majorHAnsi" w:cstheme="majorHAnsi"/>
        </w:rPr>
        <w:t xml:space="preserve"> </w:t>
      </w:r>
      <w:r w:rsidR="00C76D60" w:rsidRPr="00C71272">
        <w:rPr>
          <w:rFonts w:asciiTheme="majorHAnsi" w:hAnsiTheme="majorHAnsi" w:cstheme="majorHAnsi"/>
        </w:rPr>
        <w:t>apimtis</w:t>
      </w:r>
      <w:r w:rsidRPr="00C71272">
        <w:rPr>
          <w:rFonts w:asciiTheme="majorHAnsi" w:hAnsiTheme="majorHAnsi" w:cstheme="majorHAnsi"/>
        </w:rPr>
        <w:t>, pagal esamą padėtį objekte ir nustačius neatitikimus su numatytais techninėje specifikacijoje, raštiškai informuoti Užsakovą prieš pateik</w:t>
      </w:r>
      <w:r w:rsidR="00664616" w:rsidRPr="00C71272">
        <w:rPr>
          <w:rFonts w:asciiTheme="majorHAnsi" w:hAnsiTheme="majorHAnsi" w:cstheme="majorHAnsi"/>
        </w:rPr>
        <w:t>iant</w:t>
      </w:r>
      <w:r w:rsidRPr="00C71272">
        <w:rPr>
          <w:rFonts w:asciiTheme="majorHAnsi" w:hAnsiTheme="majorHAnsi" w:cstheme="majorHAnsi"/>
        </w:rPr>
        <w:t xml:space="preserve"> pasiūlymą.</w:t>
      </w:r>
    </w:p>
    <w:p w14:paraId="4D1056E9" w14:textId="13DBA68B"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Tiekėjas įvertina, kad įranga ir montavimo </w:t>
      </w:r>
      <w:r w:rsidR="00C76D60" w:rsidRPr="00C71272">
        <w:rPr>
          <w:rFonts w:asciiTheme="majorHAnsi" w:hAnsiTheme="majorHAnsi" w:cstheme="majorHAnsi"/>
        </w:rPr>
        <w:t>paslaugas</w:t>
      </w:r>
      <w:r w:rsidRPr="00C71272">
        <w:rPr>
          <w:rFonts w:asciiTheme="majorHAnsi" w:hAnsiTheme="majorHAnsi" w:cstheme="majorHAnsi"/>
        </w:rPr>
        <w:t xml:space="preserve"> bei sprendimai bus integruojami į veikiančius </w:t>
      </w:r>
      <w:r w:rsidR="003E5EEF" w:rsidRPr="00C71272">
        <w:rPr>
          <w:rFonts w:asciiTheme="majorHAnsi" w:hAnsiTheme="majorHAnsi" w:cstheme="majorHAnsi"/>
        </w:rPr>
        <w:t>sistemas</w:t>
      </w:r>
      <w:r w:rsidRPr="00C71272">
        <w:rPr>
          <w:rFonts w:asciiTheme="majorHAnsi" w:hAnsiTheme="majorHAnsi" w:cstheme="majorHAnsi"/>
        </w:rPr>
        <w:t>, todėl privalo būti užtikrintas pilnas techninis suderinamumas su veikiančiomis sistemomis.</w:t>
      </w:r>
    </w:p>
    <w:p w14:paraId="06E31179" w14:textId="77777777"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54648E8"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lastRenderedPageBreak/>
        <w:t>Stacionarūs maršrutizatoriai turi būti pajungti lauko sąlygom skirtu vytos poros ekranuotu CAT5E tinklo kabeliu į Bendrovės komutacines spintas, naudojant viršįtampius. Turi būti įskaičiuotas tinklo kabelis, jo pravedimas ir visi susiję darbai bei medžiagos. Lauke montuojamos įrangos tvirtinimo elementai turi būti nerūdijančio plieno .</w:t>
      </w:r>
    </w:p>
    <w:p w14:paraId="79F08D63"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Tiekėjas turi pats parinkti tinkamiausią įrangos ir antenų montavimo vietą, būdą. Montavimo darbai ir būdas neturi pažeisti esamų paviršiaus dangų. Konkretų įrangos tvirtinimo variantą Tiekėjas derina su objekto savininku (Užsakovu). Sumontuota įranga neturi trikdyti esamos įrangos funkcionavimui ir techniniams parametrams. Reikia atlikti nutiestų kabelių ir ryšių parametrų matavimus, paruošti techninę dokumentaciją</w:t>
      </w:r>
    </w:p>
    <w:p w14:paraId="566F2D48" w14:textId="45A86AB0" w:rsidR="003E5EEF" w:rsidRPr="00E86B37" w:rsidRDefault="003E5EEF"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szCs w:val="24"/>
        </w:rPr>
        <w:t>Teikiamos Paslaugos ir prekės turi atitikti Akcinės bendrovės „Klaipėdos vanduo“ minimalūs kibernetinio saugumo reikalavimai išorės šalims</w:t>
      </w:r>
      <w:r w:rsidR="00040A7C">
        <w:rPr>
          <w:rFonts w:asciiTheme="majorHAnsi" w:hAnsiTheme="majorHAnsi" w:cstheme="majorHAnsi"/>
          <w:szCs w:val="24"/>
        </w:rPr>
        <w:t xml:space="preserve"> (</w:t>
      </w:r>
      <w:hyperlink r:id="rId11" w:history="1">
        <w:r w:rsidR="00E86B37" w:rsidRPr="00D74D51">
          <w:rPr>
            <w:rStyle w:val="Hipersaitas"/>
            <w:rFonts w:asciiTheme="majorHAnsi" w:hAnsiTheme="majorHAnsi" w:cstheme="majorHAnsi"/>
            <w:szCs w:val="24"/>
          </w:rPr>
          <w:t>http://www.vanduo.lt/standartai</w:t>
        </w:r>
      </w:hyperlink>
      <w:r w:rsidR="00040A7C">
        <w:rPr>
          <w:rFonts w:asciiTheme="majorHAnsi" w:hAnsiTheme="majorHAnsi" w:cstheme="majorHAnsi"/>
          <w:szCs w:val="24"/>
        </w:rPr>
        <w:t>).</w:t>
      </w:r>
    </w:p>
    <w:p w14:paraId="5D92E005"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66A9093D"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Perkama įranga privalo būti nauja ir nenaudota, pateikiama originalioje gamintojo pakuotėje, gamintojo atnaujinti komponentai (angl. „Refurbished“) neleistini.</w:t>
      </w:r>
    </w:p>
    <w:p w14:paraId="7DD458CD"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Pardavėjas turi užtikrinti, kad Įrangos gamintojas nėra paskelbęs apie siūlomos Įrangos gamybos arba tobulinimo nutraukimą (pvz. „End of life time“ ar „Discontinued“).</w:t>
      </w:r>
    </w:p>
    <w:p w14:paraId="565FA309"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Visa pateikiama įranga privalo būti ne prastesnių parametrų nei nurodyta šioje specifikacijoje arba geresnių parametrų.</w:t>
      </w:r>
    </w:p>
    <w:p w14:paraId="06CEED8A" w14:textId="2DFE8622" w:rsidR="00E86B37" w:rsidRPr="00C71272"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Užsakovas priėmimo-perdavimo aktą patvirtina parašu 10 d.d. bėgyje po jo gavimo.</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2AA72172" w14:textId="77777777">
        <w:tc>
          <w:tcPr>
            <w:tcW w:w="9607" w:type="dxa"/>
          </w:tcPr>
          <w:p w14:paraId="5E6D857E" w14:textId="77777777" w:rsidR="00D7625E" w:rsidRPr="00C71272" w:rsidRDefault="00D7625E" w:rsidP="008E5A68">
            <w:pPr>
              <w:pStyle w:val="Sraopastraipa"/>
              <w:numPr>
                <w:ilvl w:val="0"/>
                <w:numId w:val="6"/>
              </w:numPr>
            </w:pPr>
            <w:bookmarkStart w:id="2" w:name="_Hlk134174678"/>
            <w:r w:rsidRPr="00C71272">
              <w:t>PIRKIMO OBJEKTAS</w:t>
            </w:r>
          </w:p>
        </w:tc>
      </w:tr>
      <w:bookmarkEnd w:id="2"/>
    </w:tbl>
    <w:p w14:paraId="07F48CA0" w14:textId="77B7BA28" w:rsidR="001B72C8" w:rsidRPr="00C71272" w:rsidRDefault="001B72C8" w:rsidP="001B72C8">
      <w:pPr>
        <w:spacing w:line="240" w:lineRule="auto"/>
        <w:rPr>
          <w:rFonts w:ascii="Calibri Light" w:hAnsi="Calibri Light" w:cs="Calibri Light"/>
          <w:sz w:val="24"/>
          <w:szCs w:val="24"/>
        </w:rPr>
      </w:pPr>
    </w:p>
    <w:tbl>
      <w:tblPr>
        <w:tblStyle w:val="Lentelstinklelis"/>
        <w:tblW w:w="10008" w:type="dxa"/>
        <w:tblLook w:val="04A0" w:firstRow="1" w:lastRow="0" w:firstColumn="1" w:lastColumn="0" w:noHBand="0" w:noVBand="1"/>
      </w:tblPr>
      <w:tblGrid>
        <w:gridCol w:w="1714"/>
        <w:gridCol w:w="1779"/>
        <w:gridCol w:w="2280"/>
        <w:gridCol w:w="1105"/>
        <w:gridCol w:w="3120"/>
        <w:gridCol w:w="10"/>
      </w:tblGrid>
      <w:tr w:rsidR="00C41D43" w:rsidRPr="00C71272" w14:paraId="4E26FA19" w14:textId="77777777" w:rsidTr="007A6AC2">
        <w:trPr>
          <w:trHeight w:val="276"/>
        </w:trPr>
        <w:tc>
          <w:tcPr>
            <w:tcW w:w="5428" w:type="dxa"/>
            <w:gridSpan w:val="3"/>
          </w:tcPr>
          <w:p w14:paraId="216ED5C8" w14:textId="19D107E3" w:rsidR="00C41D43" w:rsidRPr="00CB031A" w:rsidRDefault="00C41D43" w:rsidP="003228FD">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1"/>
            </w:r>
          </w:p>
        </w:tc>
        <w:tc>
          <w:tcPr>
            <w:tcW w:w="4580" w:type="dxa"/>
            <w:gridSpan w:val="3"/>
          </w:tcPr>
          <w:p w14:paraId="340C124E" w14:textId="1C9DB976" w:rsidR="00C41D43" w:rsidRPr="00C71272" w:rsidRDefault="004C3A0A" w:rsidP="00945065">
            <w:pPr>
              <w:rPr>
                <w:rFonts w:asciiTheme="majorHAnsi" w:hAnsiTheme="majorHAnsi" w:cs="Segoe UI Semilight"/>
                <w:b/>
                <w:bCs/>
                <w:i/>
              </w:rPr>
            </w:pPr>
            <w:r w:rsidRPr="004C3A0A">
              <w:rPr>
                <w:rFonts w:asciiTheme="majorHAnsi" w:hAnsiTheme="majorHAnsi" w:cs="Segoe UI Semilight"/>
                <w:b/>
                <w:bCs/>
                <w:i/>
              </w:rPr>
              <w:t xml:space="preserve">LoRaWAN Tinklo maršrutizatorius su 10 m sustiprinto stikplasčio vėliavos stiebu ir </w:t>
            </w:r>
            <w:r w:rsidR="00A71C9E" w:rsidRPr="004C3A0A">
              <w:rPr>
                <w:rFonts w:asciiTheme="majorHAnsi" w:hAnsiTheme="majorHAnsi" w:cs="Segoe UI Semilight"/>
                <w:b/>
                <w:bCs/>
                <w:i/>
              </w:rPr>
              <w:t>LoRaWAN</w:t>
            </w:r>
            <w:r w:rsidRPr="004C3A0A">
              <w:rPr>
                <w:rFonts w:asciiTheme="majorHAnsi" w:hAnsiTheme="majorHAnsi" w:cs="Segoe UI Semilight"/>
                <w:b/>
                <w:bCs/>
                <w:i/>
              </w:rPr>
              <w:t xml:space="preserve"> elektros skaitikliu</w:t>
            </w:r>
          </w:p>
        </w:tc>
      </w:tr>
      <w:tr w:rsidR="00C41D43" w:rsidRPr="00C71272" w14:paraId="15345B0B" w14:textId="77777777" w:rsidTr="007A6AC2">
        <w:trPr>
          <w:trHeight w:val="267"/>
        </w:trPr>
        <w:tc>
          <w:tcPr>
            <w:tcW w:w="5428" w:type="dxa"/>
            <w:gridSpan w:val="3"/>
          </w:tcPr>
          <w:p w14:paraId="78D51E06" w14:textId="77777777" w:rsidR="00C41D43" w:rsidRPr="00C71272" w:rsidRDefault="00C41D43" w:rsidP="003228FD">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p>
        </w:tc>
        <w:tc>
          <w:tcPr>
            <w:tcW w:w="4580" w:type="dxa"/>
            <w:gridSpan w:val="3"/>
          </w:tcPr>
          <w:p w14:paraId="22EDBB3A" w14:textId="77777777" w:rsidR="00C41D43" w:rsidRPr="00C71272" w:rsidRDefault="00C41D43" w:rsidP="003228FD">
            <w:pPr>
              <w:jc w:val="center"/>
              <w:rPr>
                <w:rFonts w:asciiTheme="majorHAnsi" w:hAnsiTheme="majorHAnsi" w:cs="Segoe UI Semilight"/>
                <w:b/>
                <w:bCs/>
                <w:i/>
              </w:rPr>
            </w:pPr>
            <w:r w:rsidRPr="00C71272">
              <w:rPr>
                <w:rFonts w:asciiTheme="majorHAnsi" w:hAnsiTheme="majorHAnsi" w:cs="Segoe UI Semilight"/>
                <w:b/>
                <w:bCs/>
                <w:i/>
              </w:rPr>
              <w:t>3 mėn.</w:t>
            </w:r>
          </w:p>
        </w:tc>
      </w:tr>
      <w:tr w:rsidR="00C41D43" w:rsidRPr="00C71272" w14:paraId="4DA80083" w14:textId="77777777" w:rsidTr="007A6AC2">
        <w:trPr>
          <w:gridAfter w:val="1"/>
          <w:wAfter w:w="10" w:type="dxa"/>
          <w:trHeight w:val="2403"/>
        </w:trPr>
        <w:tc>
          <w:tcPr>
            <w:tcW w:w="1838" w:type="dxa"/>
          </w:tcPr>
          <w:p w14:paraId="1495669A" w14:textId="77777777" w:rsidR="00C41D43" w:rsidRPr="00C71272" w:rsidRDefault="00C41D43" w:rsidP="003228FD">
            <w:pPr>
              <w:rPr>
                <w:rFonts w:asciiTheme="majorHAnsi" w:hAnsiTheme="majorHAnsi" w:cs="Segoe UI Semilight"/>
                <w:b/>
                <w:bCs/>
              </w:rPr>
            </w:pPr>
            <w:r w:rsidRPr="00C71272">
              <w:rPr>
                <w:rFonts w:asciiTheme="majorHAnsi" w:hAnsiTheme="majorHAnsi" w:cs="Segoe UI Semilight"/>
                <w:b/>
                <w:bCs/>
              </w:rPr>
              <w:t>Eil. Nr.</w:t>
            </w:r>
          </w:p>
        </w:tc>
        <w:tc>
          <w:tcPr>
            <w:tcW w:w="1122" w:type="dxa"/>
          </w:tcPr>
          <w:p w14:paraId="428DDEDD"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57AB919C"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6BFDF8E4"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Tiekėjas siūlo</w:t>
            </w:r>
          </w:p>
          <w:p w14:paraId="09424043"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C41D43" w:rsidRPr="00C71272" w14:paraId="0EBEBFFC" w14:textId="77777777" w:rsidTr="007A6AC2">
        <w:trPr>
          <w:gridAfter w:val="1"/>
          <w:wAfter w:w="10" w:type="dxa"/>
          <w:trHeight w:val="277"/>
        </w:trPr>
        <w:tc>
          <w:tcPr>
            <w:tcW w:w="1838" w:type="dxa"/>
          </w:tcPr>
          <w:p w14:paraId="412887F1" w14:textId="77777777" w:rsidR="00C41D43" w:rsidRPr="00C71272" w:rsidRDefault="00C41D43" w:rsidP="003228FD">
            <w:pPr>
              <w:pStyle w:val="Sraopastraipa"/>
              <w:numPr>
                <w:ilvl w:val="0"/>
                <w:numId w:val="21"/>
              </w:numPr>
              <w:rPr>
                <w:rFonts w:asciiTheme="majorHAnsi" w:hAnsiTheme="majorHAnsi" w:cs="Segoe UI Semilight"/>
                <w:b/>
                <w:bCs/>
              </w:rPr>
            </w:pPr>
          </w:p>
        </w:tc>
        <w:tc>
          <w:tcPr>
            <w:tcW w:w="8160" w:type="dxa"/>
            <w:gridSpan w:val="4"/>
          </w:tcPr>
          <w:p w14:paraId="4AF40709"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Perkamas objektas</w:t>
            </w:r>
          </w:p>
        </w:tc>
      </w:tr>
      <w:tr w:rsidR="00C41D43" w:rsidRPr="00C71272" w14:paraId="7C930D96" w14:textId="77777777" w:rsidTr="007A6AC2">
        <w:trPr>
          <w:gridAfter w:val="1"/>
          <w:wAfter w:w="10" w:type="dxa"/>
        </w:trPr>
        <w:tc>
          <w:tcPr>
            <w:tcW w:w="1838" w:type="dxa"/>
          </w:tcPr>
          <w:p w14:paraId="46D7E69C" w14:textId="77777777" w:rsidR="00C41D43" w:rsidRPr="00C71272" w:rsidRDefault="00C41D43" w:rsidP="003228FD">
            <w:pPr>
              <w:pStyle w:val="Sraopastraipa"/>
              <w:numPr>
                <w:ilvl w:val="1"/>
                <w:numId w:val="21"/>
              </w:numPr>
              <w:jc w:val="center"/>
              <w:rPr>
                <w:rFonts w:asciiTheme="majorHAnsi" w:hAnsiTheme="majorHAnsi" w:cs="Segoe UI Semilight"/>
                <w:b/>
                <w:bCs/>
              </w:rPr>
            </w:pPr>
          </w:p>
        </w:tc>
        <w:tc>
          <w:tcPr>
            <w:tcW w:w="1122" w:type="dxa"/>
          </w:tcPr>
          <w:p w14:paraId="63B6D41F" w14:textId="77777777" w:rsidR="00C41D43" w:rsidRPr="00C71272" w:rsidRDefault="00C41D43" w:rsidP="003228FD">
            <w:pPr>
              <w:rPr>
                <w:rFonts w:asciiTheme="majorHAnsi" w:hAnsiTheme="majorHAnsi" w:cs="Segoe UI Semilight"/>
              </w:rPr>
            </w:pPr>
            <w:r w:rsidRPr="00C71272">
              <w:rPr>
                <w:rFonts w:asciiTheme="majorHAnsi" w:hAnsiTheme="majorHAnsi" w:cs="Segoe UI Semilight"/>
                <w:i/>
              </w:rPr>
              <w:t>LoRaWAN Tinklo maršrutizatoriaus modelis, gamintojas</w:t>
            </w:r>
          </w:p>
        </w:tc>
        <w:tc>
          <w:tcPr>
            <w:tcW w:w="3681" w:type="dxa"/>
            <w:gridSpan w:val="2"/>
          </w:tcPr>
          <w:p w14:paraId="77F4A737" w14:textId="77777777" w:rsidR="00C41D43" w:rsidRPr="00C71272" w:rsidRDefault="00C41D43" w:rsidP="003228FD">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7FBFCFC7" w14:textId="04A883B3" w:rsidR="00C41D43"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C41D43" w:rsidRPr="00C71272" w14:paraId="39E4B11F" w14:textId="77777777" w:rsidTr="007A6AC2">
        <w:trPr>
          <w:gridAfter w:val="1"/>
          <w:wAfter w:w="10" w:type="dxa"/>
        </w:trPr>
        <w:tc>
          <w:tcPr>
            <w:tcW w:w="1838" w:type="dxa"/>
          </w:tcPr>
          <w:p w14:paraId="307D1CEB" w14:textId="77777777" w:rsidR="00C41D43" w:rsidRPr="00C71272" w:rsidRDefault="00C41D43" w:rsidP="003228FD">
            <w:pPr>
              <w:pStyle w:val="Sraopastraipa"/>
              <w:numPr>
                <w:ilvl w:val="1"/>
                <w:numId w:val="21"/>
              </w:numPr>
              <w:jc w:val="center"/>
              <w:rPr>
                <w:rFonts w:asciiTheme="majorHAnsi" w:hAnsiTheme="majorHAnsi" w:cs="Segoe UI Semilight"/>
                <w:b/>
                <w:bCs/>
              </w:rPr>
            </w:pPr>
          </w:p>
        </w:tc>
        <w:tc>
          <w:tcPr>
            <w:tcW w:w="1122" w:type="dxa"/>
          </w:tcPr>
          <w:p w14:paraId="4ACB2CBA" w14:textId="77777777" w:rsidR="00C41D43" w:rsidRPr="00C71272" w:rsidRDefault="00C41D43" w:rsidP="003228FD">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6F7FAEBD" w14:textId="77777777" w:rsidR="00C41D43" w:rsidRPr="00C71272" w:rsidRDefault="00C41D43" w:rsidP="003228FD">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105F7A54" w14:textId="580B51D5" w:rsidR="00C41D43"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4C3A0A" w:rsidRPr="00C71272" w14:paraId="73395B3A" w14:textId="77777777" w:rsidTr="007A6AC2">
        <w:trPr>
          <w:gridAfter w:val="1"/>
          <w:wAfter w:w="10" w:type="dxa"/>
        </w:trPr>
        <w:tc>
          <w:tcPr>
            <w:tcW w:w="1838" w:type="dxa"/>
          </w:tcPr>
          <w:p w14:paraId="0F9CFD8A"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14B75A59" w14:textId="1F691663" w:rsidR="004C3A0A" w:rsidRPr="00C71272" w:rsidRDefault="004C3A0A" w:rsidP="003228FD">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5911B92F" w14:textId="6327D4B2" w:rsidR="004C3A0A" w:rsidRPr="00C71272" w:rsidRDefault="004C3A0A" w:rsidP="003228FD">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17FA2A66" w14:textId="1627AE2B" w:rsidR="004C3A0A"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4C3A0A" w:rsidRPr="00C71272" w14:paraId="2E17A981" w14:textId="77777777" w:rsidTr="007A6AC2">
        <w:trPr>
          <w:gridAfter w:val="1"/>
          <w:wAfter w:w="10" w:type="dxa"/>
        </w:trPr>
        <w:tc>
          <w:tcPr>
            <w:tcW w:w="1838" w:type="dxa"/>
          </w:tcPr>
          <w:p w14:paraId="191CD01C"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01688F94" w14:textId="618A96C9" w:rsidR="004C3A0A" w:rsidRPr="004C3A0A" w:rsidRDefault="004C3A0A" w:rsidP="004C3A0A">
            <w:pPr>
              <w:jc w:val="center"/>
              <w:rPr>
                <w:rFonts w:asciiTheme="majorHAnsi" w:hAnsiTheme="majorHAnsi" w:cs="Segoe UI Semilight"/>
              </w:rPr>
            </w:pPr>
            <w:r w:rsidRPr="004C3A0A">
              <w:rPr>
                <w:rFonts w:asciiTheme="majorHAnsi" w:hAnsiTheme="majorHAnsi" w:cs="Segoe UI Semilight"/>
              </w:rPr>
              <w:t>LoRaWAN Tinklo maršrutizatoriaus techniniai parametrai</w:t>
            </w:r>
          </w:p>
        </w:tc>
        <w:tc>
          <w:tcPr>
            <w:tcW w:w="7038" w:type="dxa"/>
            <w:gridSpan w:val="3"/>
          </w:tcPr>
          <w:p w14:paraId="26BA5D5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   maršrutizatorius turi veikti Europos sąjungoje numatytoje LoRaWAN ryšio dažnių juostoje 863-870MHz;((LT) EU863-870).</w:t>
            </w:r>
          </w:p>
          <w:p w14:paraId="569B2473"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1.4.2.   imtuvo jautrumas ne mažesnis nei -141dBm (veikiant SF12 režime,293 bits/sec);</w:t>
            </w:r>
          </w:p>
          <w:p w14:paraId="18D22DD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1.4.3.   siųstuvo galingumas ne mažesnis nei 14 dBm;</w:t>
            </w:r>
          </w:p>
          <w:p w14:paraId="52345CD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1.4.4.   maršrutizatorius turi turėti galimybę reguliuoti radio lygį nuotoliniu būdu.</w:t>
            </w:r>
          </w:p>
          <w:p w14:paraId="3DDA09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1.4.5.   LoRa  radijo signalo priėmimo kanalų skaičius ne mažesnis nei 16;</w:t>
            </w:r>
          </w:p>
          <w:p w14:paraId="70B7070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1.4.6.   maršrutizatorius turi būti nepririštas naudojimui tik su vienu LoRaWAN tinklo serveriu, esant poreikiui turi būti galimybė jį perkonfigūruoti ir nukreipti į kitą norimą tinklo serverį;</w:t>
            </w:r>
          </w:p>
          <w:p w14:paraId="3895F75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1.4.7.   maršrutizatoriaus konfigūravimas turi būti galimas nuotoliniu būdu per LoRaWAN tinklo serverio vartotojo aplinką;</w:t>
            </w:r>
          </w:p>
          <w:p w14:paraId="6C3F271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1.4.8.   turi būti galimybė fiziškai prisijungti prie maršrutizatoriaus per USB sąsają (ar kitą alternatyvią sąsają) jos konfigūravimui ir diagnostikai;</w:t>
            </w:r>
          </w:p>
          <w:p w14:paraId="4DCC613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1.4.9.   maršrutizatorius turi galimybę perduoti duomenis į LoRaWAN tinklo serverį naudojant Ethernet sąsają (RJ45);</w:t>
            </w:r>
          </w:p>
          <w:p w14:paraId="34B9971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1.4.10.    maršrutizatoriaus maitinimas pagal PoE (802.3af) specifikaciją – maitinimui ir duomenų perdavimui į serverį naudojamas tas pats kabelis;</w:t>
            </w:r>
          </w:p>
          <w:p w14:paraId="4EE6956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1.4.11.    maršrutizatoriaus „MTBF“ (vidutinė gedimų atsiradimo trukmė) parametras turi būti ilgesnis nei 7 metai;</w:t>
            </w:r>
          </w:p>
          <w:p w14:paraId="7EFEDC98"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1.4.12.    maršrutizatorius turi turėti galimybę būti montuojamas šalia mobilaus operatoriaus technologinės įrangos;</w:t>
            </w:r>
          </w:p>
          <w:p w14:paraId="1261B24D"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1.4.13.    maršrutizatoriaus visos jungtys turi būti korpuso apačioje, siekiant apsaugoti nuo vandens patekimo.</w:t>
            </w:r>
          </w:p>
          <w:p w14:paraId="4901E9D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1.4.14.    maršrutizatorius turi būti montuojamas jo neardant ir neatidarinėjant korpuso;</w:t>
            </w:r>
          </w:p>
          <w:p w14:paraId="6974F44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1.4.15.    veikimo temperatūra -40°C + 60°C;</w:t>
            </w:r>
          </w:p>
          <w:p w14:paraId="46CD69A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1.4.16.    atsparumo aplinkai klasė IP67;</w:t>
            </w:r>
          </w:p>
          <w:p w14:paraId="515B9F5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1.4.17.    įrangos gamintojas turi būti LoRaWAN aljanso narys ir pateikiama įranga turi turėti LoRaWAN aljanso išduotus sertifikatus, patvirtinančius įrangos atitikimą LoRaWAN standartams;</w:t>
            </w:r>
          </w:p>
          <w:p w14:paraId="42FC746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1.4.18.    įrangos garantinis ir po garantinis aptarnavimas bei remontas turi būti atliekamas gamintojo įgaliotuose ir sertifikuotuose aptarnavimo centruose, esančiuose Europos sąjungoje;</w:t>
            </w:r>
          </w:p>
          <w:p w14:paraId="6A0A0B7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1.4.19.    įranga turi atitikti esminius Europos Sąjungos normų reikalavimus ir turi būti paženklinta CE ženklu;</w:t>
            </w:r>
          </w:p>
          <w:p w14:paraId="1E67176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1.4.20.Siūlomos įrangos gamintojas turi būti registruotas Europos Sąjungos valstybėje narėje, Šiaurės Atlanto sutarties organizacijos </w:t>
            </w:r>
            <w:r w:rsidRPr="00040A7C">
              <w:rPr>
                <w:rFonts w:asciiTheme="majorHAnsi" w:hAnsiTheme="majorHAnsi" w:cs="Segoe UI Semilight"/>
              </w:rPr>
              <w:lastRenderedPageBreak/>
              <w:t>valstybėje narėje ar trečiojoje šalyje, pasirašiusioje PĮ 29 str. 4 dalyje nurodytus tarptautinius susitarimus.</w:t>
            </w:r>
          </w:p>
          <w:p w14:paraId="73FA446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1.4.21.    Siūlomos įrangos gamintojas turi atitikti LR ypatingos svarbos informacinėms infrastruktūroms keliamus reikalavimus.</w:t>
            </w:r>
          </w:p>
          <w:p w14:paraId="1FB99862" w14:textId="77777777" w:rsidR="004C3A0A" w:rsidRPr="00C71272" w:rsidRDefault="004C3A0A" w:rsidP="003228FD">
            <w:pPr>
              <w:rPr>
                <w:rFonts w:asciiTheme="majorHAnsi" w:hAnsiTheme="majorHAnsi" w:cs="Segoe UI Semilight"/>
              </w:rPr>
            </w:pPr>
          </w:p>
        </w:tc>
      </w:tr>
      <w:tr w:rsidR="004C3A0A" w:rsidRPr="00C71272" w14:paraId="2868593F" w14:textId="77777777" w:rsidTr="007A6AC2">
        <w:trPr>
          <w:gridAfter w:val="1"/>
          <w:wAfter w:w="10" w:type="dxa"/>
        </w:trPr>
        <w:tc>
          <w:tcPr>
            <w:tcW w:w="1838" w:type="dxa"/>
          </w:tcPr>
          <w:p w14:paraId="539CA79F"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3BD75993" w14:textId="517F0030" w:rsidR="004C3A0A" w:rsidRPr="004C3A0A" w:rsidRDefault="004C3A0A" w:rsidP="003228FD">
            <w:pPr>
              <w:rPr>
                <w:rFonts w:asciiTheme="majorHAnsi" w:hAnsiTheme="majorHAnsi" w:cs="Segoe UI Semilight"/>
              </w:rPr>
            </w:pPr>
            <w:r w:rsidRPr="004C3A0A">
              <w:rPr>
                <w:rFonts w:asciiTheme="majorHAnsi" w:hAnsiTheme="majorHAnsi" w:cs="Segoe UI Semilight"/>
              </w:rPr>
              <w:t>Reikalavimai LoraWan Elekros skaitikliui</w:t>
            </w:r>
          </w:p>
        </w:tc>
        <w:tc>
          <w:tcPr>
            <w:tcW w:w="7038" w:type="dxa"/>
            <w:gridSpan w:val="3"/>
          </w:tcPr>
          <w:p w14:paraId="7F80EA4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1.5.1. Vienos Fazės</w:t>
            </w:r>
          </w:p>
          <w:p w14:paraId="0FA78B4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1.5.2.lorawan dažnis EU868Mhz</w:t>
            </w:r>
          </w:p>
          <w:p w14:paraId="29978168"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1.5.3.Integruota relė valdoma per lorawan tinklą</w:t>
            </w:r>
          </w:p>
          <w:p w14:paraId="344C3F5C" w14:textId="638CA708" w:rsidR="00040A7C" w:rsidRPr="00040A7C" w:rsidRDefault="00040A7C" w:rsidP="00040A7C">
            <w:pPr>
              <w:rPr>
                <w:rFonts w:asciiTheme="majorHAnsi" w:hAnsiTheme="majorHAnsi" w:cs="Segoe UI Semilight"/>
              </w:rPr>
            </w:pPr>
            <w:r w:rsidRPr="00040A7C">
              <w:rPr>
                <w:rFonts w:asciiTheme="majorHAnsi" w:hAnsiTheme="majorHAnsi" w:cs="Segoe UI Semilight"/>
              </w:rPr>
              <w:t>1.5.4. Matuojami parametrai: srovė,</w:t>
            </w:r>
            <w:r w:rsidR="005A674B">
              <w:rPr>
                <w:rFonts w:asciiTheme="majorHAnsi" w:hAnsiTheme="majorHAnsi" w:cs="Segoe UI Semilight"/>
              </w:rPr>
              <w:t xml:space="preserve"> </w:t>
            </w:r>
            <w:r w:rsidRPr="00040A7C">
              <w:rPr>
                <w:rFonts w:asciiTheme="majorHAnsi" w:hAnsiTheme="majorHAnsi" w:cs="Segoe UI Semilight"/>
              </w:rPr>
              <w:t>įtampa,suvartojama galia.</w:t>
            </w:r>
          </w:p>
          <w:p w14:paraId="6C277852" w14:textId="25F0CB61" w:rsidR="00040A7C" w:rsidRPr="00040A7C" w:rsidRDefault="00040A7C" w:rsidP="00040A7C">
            <w:pPr>
              <w:rPr>
                <w:rFonts w:asciiTheme="majorHAnsi" w:hAnsiTheme="majorHAnsi" w:cs="Segoe UI Semilight"/>
              </w:rPr>
            </w:pPr>
            <w:r w:rsidRPr="00040A7C">
              <w:rPr>
                <w:rFonts w:asciiTheme="majorHAnsi" w:hAnsiTheme="majorHAnsi" w:cs="Segoe UI Semilight"/>
              </w:rPr>
              <w:t>1.5.5Matuojami parametrai atvaizduojami įrenginio lcd ekranėlyje,</w:t>
            </w:r>
            <w:r w:rsidR="005A674B">
              <w:rPr>
                <w:rFonts w:asciiTheme="majorHAnsi" w:hAnsiTheme="majorHAnsi" w:cs="Segoe UI Semilight"/>
              </w:rPr>
              <w:t xml:space="preserve"> </w:t>
            </w:r>
            <w:r w:rsidRPr="00040A7C">
              <w:rPr>
                <w:rFonts w:asciiTheme="majorHAnsi" w:hAnsiTheme="majorHAnsi" w:cs="Segoe UI Semilight"/>
              </w:rPr>
              <w:t>taip pat gaunami per lorawan tinklą.</w:t>
            </w:r>
          </w:p>
          <w:p w14:paraId="04CC305F" w14:textId="413FE211" w:rsidR="004C3A0A" w:rsidRPr="00C71272" w:rsidRDefault="00040A7C" w:rsidP="00040A7C">
            <w:pPr>
              <w:rPr>
                <w:rFonts w:asciiTheme="majorHAnsi" w:hAnsiTheme="majorHAnsi" w:cs="Segoe UI Semilight"/>
              </w:rPr>
            </w:pPr>
            <w:r w:rsidRPr="00040A7C">
              <w:rPr>
                <w:rFonts w:asciiTheme="majorHAnsi" w:hAnsiTheme="majorHAnsi" w:cs="Segoe UI Semilight"/>
              </w:rPr>
              <w:t>1.5.6.Montuojamas ant DIN bėgelio.</w:t>
            </w:r>
          </w:p>
        </w:tc>
      </w:tr>
      <w:tr w:rsidR="004C3A0A" w:rsidRPr="00C71272" w14:paraId="31A019E3" w14:textId="77777777" w:rsidTr="007A6AC2">
        <w:trPr>
          <w:gridAfter w:val="1"/>
          <w:wAfter w:w="10" w:type="dxa"/>
        </w:trPr>
        <w:tc>
          <w:tcPr>
            <w:tcW w:w="1838" w:type="dxa"/>
          </w:tcPr>
          <w:p w14:paraId="737D18B8"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8160" w:type="dxa"/>
            <w:gridSpan w:val="4"/>
          </w:tcPr>
          <w:p w14:paraId="4B8E6AB2" w14:textId="2CFA59C7" w:rsidR="004C3A0A" w:rsidRPr="00C71272" w:rsidRDefault="004C3A0A" w:rsidP="003228FD">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4C3A0A" w:rsidRPr="00C71272" w14:paraId="2A9E54B2" w14:textId="77777777" w:rsidTr="007A6AC2">
        <w:trPr>
          <w:gridAfter w:val="1"/>
          <w:wAfter w:w="10" w:type="dxa"/>
        </w:trPr>
        <w:tc>
          <w:tcPr>
            <w:tcW w:w="1838" w:type="dxa"/>
          </w:tcPr>
          <w:p w14:paraId="147910CF"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0386969E" w14:textId="35D0EA77" w:rsidR="004C3A0A" w:rsidRPr="004C3A0A" w:rsidRDefault="004C3A0A" w:rsidP="003228FD">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6699855E" w14:textId="28BA0CBB" w:rsidR="004C3A0A" w:rsidRPr="00945065" w:rsidRDefault="004C3A0A" w:rsidP="003228FD">
            <w:pPr>
              <w:rPr>
                <w:rFonts w:ascii="Calibri Light" w:hAnsi="Calibri Light" w:cs="Calibri Light"/>
                <w:color w:val="000000"/>
              </w:rPr>
            </w:pPr>
            <w:r>
              <w:rPr>
                <w:rFonts w:ascii="Calibri Light" w:hAnsi="Calibri Light" w:cs="Calibri Light"/>
                <w:color w:val="000000"/>
              </w:rPr>
              <w:t>LoRaWAN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t>LoRaWAN maršrutizatoriai ir elektros skaitikliai turi būti sukonfigūruoti Pirkėjo valdomoje tinklo valdymo sistemoje.</w:t>
            </w:r>
            <w:r w:rsidR="006F4019">
              <w:rPr>
                <w:rFonts w:ascii="Calibri Light" w:hAnsi="Calibri Light" w:cs="Calibri Light"/>
                <w:color w:val="000000"/>
              </w:rPr>
              <w:t xml:space="preserve"> </w:t>
            </w:r>
            <w:r>
              <w:rPr>
                <w:rFonts w:ascii="Calibri Light" w:hAnsi="Calibri Light" w:cs="Calibri Light"/>
                <w:color w:val="000000"/>
              </w:rPr>
              <w:t>Tinklo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Turi b</w:t>
            </w:r>
            <w:r w:rsidR="00823678">
              <w:rPr>
                <w:rFonts w:ascii="Calibri Light" w:hAnsi="Calibri Light" w:cs="Calibri Light"/>
                <w:color w:val="000000"/>
              </w:rPr>
              <w:t>ū</w:t>
            </w:r>
            <w:r>
              <w:rPr>
                <w:rFonts w:ascii="Calibri Light" w:hAnsi="Calibri Light" w:cs="Calibri Light"/>
                <w:color w:val="000000"/>
              </w:rPr>
              <w:t>ti atlikti utp/ftp kabelio testavimai, pateikiami matavimo protokolai.</w:t>
            </w:r>
            <w:r>
              <w:rPr>
                <w:rFonts w:ascii="Calibri Light" w:hAnsi="Calibri Light" w:cs="Calibri Light"/>
                <w:color w:val="000000"/>
              </w:rPr>
              <w:br/>
              <w:t>Turi būti įskaičiuoti visos reikalingos medžiagos ir darbai antenų sumontavimui ir pajungimui.</w:t>
            </w:r>
            <w:r>
              <w:rPr>
                <w:rFonts w:ascii="Calibri Light" w:hAnsi="Calibri Light" w:cs="Calibri Light"/>
                <w:color w:val="000000"/>
              </w:rPr>
              <w:br/>
              <w:t>Tiekėjas turi atvaizduoti elektros skaitliukus Things Board sistemoje.</w:t>
            </w:r>
          </w:p>
        </w:tc>
      </w:tr>
      <w:tr w:rsidR="00E86B37" w:rsidRPr="00C71272" w14:paraId="090D56AA" w14:textId="77777777" w:rsidTr="007A6AC2">
        <w:trPr>
          <w:gridAfter w:val="1"/>
          <w:wAfter w:w="10" w:type="dxa"/>
        </w:trPr>
        <w:tc>
          <w:tcPr>
            <w:tcW w:w="1838" w:type="dxa"/>
          </w:tcPr>
          <w:p w14:paraId="7B29961D" w14:textId="381F88C0"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1.8.</w:t>
            </w:r>
          </w:p>
        </w:tc>
        <w:tc>
          <w:tcPr>
            <w:tcW w:w="1122" w:type="dxa"/>
          </w:tcPr>
          <w:p w14:paraId="0570D937" w14:textId="2A588C70" w:rsidR="00E86B37" w:rsidRPr="00B07081" w:rsidRDefault="00E86B37" w:rsidP="00F13F9C">
            <w:pPr>
              <w:rPr>
                <w:rFonts w:asciiTheme="majorHAnsi" w:hAnsiTheme="majorHAnsi" w:cs="Segoe UI Semilight"/>
              </w:rPr>
            </w:pPr>
            <w:r w:rsidRPr="00B07081">
              <w:rPr>
                <w:rFonts w:asciiTheme="majorHAnsi" w:hAnsiTheme="majorHAnsi" w:cs="Segoe UI Semilight"/>
              </w:rPr>
              <w:t xml:space="preserve">Garantija suteiktoms </w:t>
            </w:r>
            <w:r w:rsidR="00B07081" w:rsidRPr="00B07081">
              <w:rPr>
                <w:rFonts w:asciiTheme="majorHAnsi" w:hAnsiTheme="majorHAnsi" w:cs="Segoe UI Semilight"/>
              </w:rPr>
              <w:t>Prekėms</w:t>
            </w:r>
          </w:p>
        </w:tc>
        <w:tc>
          <w:tcPr>
            <w:tcW w:w="7038" w:type="dxa"/>
            <w:gridSpan w:val="3"/>
          </w:tcPr>
          <w:p w14:paraId="5549BE10" w14:textId="22105CA9" w:rsidR="00E86B37" w:rsidRPr="00B07081" w:rsidRDefault="00E86B37" w:rsidP="00F13F9C">
            <w:pPr>
              <w:rPr>
                <w:rFonts w:asciiTheme="majorHAnsi" w:hAnsiTheme="majorHAnsi" w:cs="Segoe UI Semilight"/>
                <w:iCs/>
              </w:rPr>
            </w:pPr>
            <w:r w:rsidRPr="00B07081">
              <w:rPr>
                <w:rFonts w:asciiTheme="majorHAnsi" w:hAnsiTheme="majorHAnsi" w:cs="Segoe UI Semilight"/>
                <w:iCs/>
              </w:rPr>
              <w:t>36 mėn. nuo priėmimo-perdavimo dokumento pasirašymo</w:t>
            </w:r>
          </w:p>
        </w:tc>
      </w:tr>
    </w:tbl>
    <w:p w14:paraId="1A8FC91C" w14:textId="77777777" w:rsidR="00C41D43" w:rsidRDefault="00C41D43" w:rsidP="001B72C8">
      <w:pPr>
        <w:spacing w:line="240" w:lineRule="auto"/>
        <w:rPr>
          <w:rFonts w:ascii="Calibri Light" w:hAnsi="Calibri Light" w:cs="Calibri Light"/>
          <w:b/>
          <w:i/>
          <w:sz w:val="24"/>
          <w:szCs w:val="24"/>
        </w:rPr>
      </w:pPr>
    </w:p>
    <w:tbl>
      <w:tblPr>
        <w:tblStyle w:val="Lentelstinklelis"/>
        <w:tblW w:w="10008" w:type="dxa"/>
        <w:tblLook w:val="04A0" w:firstRow="1" w:lastRow="0" w:firstColumn="1" w:lastColumn="0" w:noHBand="0" w:noVBand="1"/>
      </w:tblPr>
      <w:tblGrid>
        <w:gridCol w:w="1264"/>
        <w:gridCol w:w="1779"/>
        <w:gridCol w:w="2439"/>
        <w:gridCol w:w="1196"/>
        <w:gridCol w:w="3320"/>
        <w:gridCol w:w="10"/>
      </w:tblGrid>
      <w:tr w:rsidR="008166DB" w:rsidRPr="00C71272" w14:paraId="07607462" w14:textId="77777777" w:rsidTr="007A6AC2">
        <w:trPr>
          <w:trHeight w:val="276"/>
        </w:trPr>
        <w:tc>
          <w:tcPr>
            <w:tcW w:w="5428" w:type="dxa"/>
            <w:gridSpan w:val="3"/>
          </w:tcPr>
          <w:p w14:paraId="3C0C9049" w14:textId="77777777" w:rsidR="008166DB" w:rsidRPr="00C71272" w:rsidRDefault="008166DB" w:rsidP="00266213">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2"/>
            </w:r>
          </w:p>
          <w:p w14:paraId="490825D3" w14:textId="77777777" w:rsidR="008166DB" w:rsidRPr="00C71272" w:rsidRDefault="008166DB" w:rsidP="00266213">
            <w:pPr>
              <w:rPr>
                <w:rFonts w:asciiTheme="majorHAnsi" w:hAnsiTheme="majorHAnsi" w:cs="Segoe UI Semilight"/>
                <w:bCs/>
                <w:sz w:val="18"/>
                <w:szCs w:val="18"/>
              </w:rPr>
            </w:pPr>
            <w:r w:rsidRPr="00C71272">
              <w:rPr>
                <w:rFonts w:asciiTheme="majorHAnsi" w:hAnsiTheme="majorHAnsi" w:cs="Segoe UI Semilight"/>
                <w:bCs/>
                <w:sz w:val="18"/>
                <w:szCs w:val="18"/>
              </w:rPr>
              <w:t>.</w:t>
            </w:r>
          </w:p>
        </w:tc>
        <w:tc>
          <w:tcPr>
            <w:tcW w:w="4580" w:type="dxa"/>
            <w:gridSpan w:val="3"/>
          </w:tcPr>
          <w:p w14:paraId="589FD94E" w14:textId="67BEE0C7" w:rsidR="008166DB" w:rsidRPr="00C71272" w:rsidRDefault="008166DB" w:rsidP="00945065">
            <w:pPr>
              <w:rPr>
                <w:rFonts w:asciiTheme="majorHAnsi" w:hAnsiTheme="majorHAnsi" w:cs="Segoe UI Semilight"/>
                <w:b/>
                <w:bCs/>
                <w:i/>
              </w:rPr>
            </w:pPr>
            <w:r w:rsidRPr="008166DB">
              <w:rPr>
                <w:rFonts w:asciiTheme="majorHAnsi" w:hAnsiTheme="majorHAnsi" w:cs="Segoe UI Semilight"/>
                <w:b/>
                <w:bCs/>
                <w:i/>
              </w:rPr>
              <w:t xml:space="preserve">LoRaWAN Tinklo maršrutizatorius montuojamas ant plokščio, minkštos dangos stogo (su tinkamu stovu nepažeidžiančiu dangos) ir </w:t>
            </w:r>
            <w:r w:rsidR="00A71C9E" w:rsidRPr="004C3A0A">
              <w:rPr>
                <w:rFonts w:asciiTheme="majorHAnsi" w:hAnsiTheme="majorHAnsi" w:cs="Segoe UI Semilight"/>
                <w:b/>
                <w:bCs/>
                <w:i/>
              </w:rPr>
              <w:t>LoRaWAN</w:t>
            </w:r>
            <w:r w:rsidRPr="008166DB">
              <w:rPr>
                <w:rFonts w:asciiTheme="majorHAnsi" w:hAnsiTheme="majorHAnsi" w:cs="Segoe UI Semilight"/>
                <w:b/>
                <w:bCs/>
                <w:i/>
              </w:rPr>
              <w:t xml:space="preserve"> elektros skaitikliu</w:t>
            </w:r>
          </w:p>
        </w:tc>
      </w:tr>
      <w:tr w:rsidR="008166DB" w:rsidRPr="00C71272" w14:paraId="0FE80F2C" w14:textId="77777777" w:rsidTr="007A6AC2">
        <w:trPr>
          <w:trHeight w:val="267"/>
        </w:trPr>
        <w:tc>
          <w:tcPr>
            <w:tcW w:w="5428" w:type="dxa"/>
            <w:gridSpan w:val="3"/>
          </w:tcPr>
          <w:p w14:paraId="743B32DC" w14:textId="77777777" w:rsidR="008166DB" w:rsidRPr="00C71272" w:rsidRDefault="008166DB" w:rsidP="00266213">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p>
        </w:tc>
        <w:tc>
          <w:tcPr>
            <w:tcW w:w="4580" w:type="dxa"/>
            <w:gridSpan w:val="3"/>
          </w:tcPr>
          <w:p w14:paraId="1E1B1457" w14:textId="77777777" w:rsidR="008166DB" w:rsidRPr="00C71272" w:rsidRDefault="008166DB" w:rsidP="00266213">
            <w:pPr>
              <w:jc w:val="center"/>
              <w:rPr>
                <w:rFonts w:asciiTheme="majorHAnsi" w:hAnsiTheme="majorHAnsi" w:cs="Segoe UI Semilight"/>
                <w:b/>
                <w:bCs/>
                <w:i/>
              </w:rPr>
            </w:pPr>
            <w:r w:rsidRPr="00C71272">
              <w:rPr>
                <w:rFonts w:asciiTheme="majorHAnsi" w:hAnsiTheme="majorHAnsi" w:cs="Segoe UI Semilight"/>
                <w:b/>
                <w:bCs/>
                <w:i/>
              </w:rPr>
              <w:t>3 mėn.</w:t>
            </w:r>
          </w:p>
        </w:tc>
      </w:tr>
      <w:tr w:rsidR="008166DB" w:rsidRPr="00C71272" w14:paraId="6982507B" w14:textId="77777777" w:rsidTr="007A6AC2">
        <w:trPr>
          <w:gridAfter w:val="1"/>
          <w:wAfter w:w="10" w:type="dxa"/>
          <w:trHeight w:val="2403"/>
        </w:trPr>
        <w:tc>
          <w:tcPr>
            <w:tcW w:w="1271" w:type="dxa"/>
          </w:tcPr>
          <w:p w14:paraId="549ABBFD" w14:textId="77777777" w:rsidR="008166DB" w:rsidRPr="00C71272" w:rsidRDefault="008166DB" w:rsidP="00266213">
            <w:pPr>
              <w:rPr>
                <w:rFonts w:asciiTheme="majorHAnsi" w:hAnsiTheme="majorHAnsi" w:cs="Segoe UI Semilight"/>
                <w:b/>
                <w:bCs/>
              </w:rPr>
            </w:pPr>
            <w:r w:rsidRPr="00C71272">
              <w:rPr>
                <w:rFonts w:asciiTheme="majorHAnsi" w:hAnsiTheme="majorHAnsi" w:cs="Segoe UI Semilight"/>
                <w:b/>
                <w:bCs/>
              </w:rPr>
              <w:lastRenderedPageBreak/>
              <w:t>Eil. Nr.</w:t>
            </w:r>
          </w:p>
        </w:tc>
        <w:tc>
          <w:tcPr>
            <w:tcW w:w="1689" w:type="dxa"/>
          </w:tcPr>
          <w:p w14:paraId="4F2AAACE"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32E78F22"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786ACD36"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Tiekėjas siūlo</w:t>
            </w:r>
          </w:p>
          <w:p w14:paraId="344F83D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8166DB" w:rsidRPr="00C71272" w14:paraId="17B51DB7" w14:textId="77777777" w:rsidTr="007A6AC2">
        <w:trPr>
          <w:gridAfter w:val="1"/>
          <w:wAfter w:w="10" w:type="dxa"/>
          <w:trHeight w:val="277"/>
        </w:trPr>
        <w:tc>
          <w:tcPr>
            <w:tcW w:w="1271" w:type="dxa"/>
          </w:tcPr>
          <w:p w14:paraId="47567C6A" w14:textId="77777777" w:rsidR="008166DB" w:rsidRPr="00C71272" w:rsidRDefault="008166DB" w:rsidP="00266213">
            <w:pPr>
              <w:pStyle w:val="Sraopastraipa"/>
              <w:numPr>
                <w:ilvl w:val="0"/>
                <w:numId w:val="21"/>
              </w:numPr>
              <w:rPr>
                <w:rFonts w:asciiTheme="majorHAnsi" w:hAnsiTheme="majorHAnsi" w:cs="Segoe UI Semilight"/>
                <w:b/>
                <w:bCs/>
              </w:rPr>
            </w:pPr>
          </w:p>
        </w:tc>
        <w:tc>
          <w:tcPr>
            <w:tcW w:w="8727" w:type="dxa"/>
            <w:gridSpan w:val="4"/>
          </w:tcPr>
          <w:p w14:paraId="5BEFC067"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Perkamas objektas</w:t>
            </w:r>
          </w:p>
        </w:tc>
      </w:tr>
      <w:tr w:rsidR="008166DB" w:rsidRPr="00C71272" w14:paraId="04AB5892" w14:textId="77777777" w:rsidTr="007A6AC2">
        <w:trPr>
          <w:gridAfter w:val="1"/>
          <w:wAfter w:w="10" w:type="dxa"/>
        </w:trPr>
        <w:tc>
          <w:tcPr>
            <w:tcW w:w="1271" w:type="dxa"/>
          </w:tcPr>
          <w:p w14:paraId="1A41B758"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62377D8"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i/>
              </w:rPr>
              <w:t>LoRaWAN Tinklo maršrutizatoriaus modelis, gamintojas</w:t>
            </w:r>
          </w:p>
        </w:tc>
        <w:tc>
          <w:tcPr>
            <w:tcW w:w="3681" w:type="dxa"/>
            <w:gridSpan w:val="2"/>
          </w:tcPr>
          <w:p w14:paraId="79B9813E"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5CA01751" w14:textId="7D33DB46"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689FA795" w14:textId="77777777" w:rsidTr="007A6AC2">
        <w:trPr>
          <w:gridAfter w:val="1"/>
          <w:wAfter w:w="10" w:type="dxa"/>
        </w:trPr>
        <w:tc>
          <w:tcPr>
            <w:tcW w:w="1271" w:type="dxa"/>
          </w:tcPr>
          <w:p w14:paraId="3C7179DC"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85CB5D3"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47B855BD" w14:textId="77777777" w:rsidR="008166DB" w:rsidRPr="00C71272" w:rsidRDefault="008166DB" w:rsidP="00266213">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05BE17B1" w14:textId="72058D13"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0CE06EC1" w14:textId="77777777" w:rsidTr="007A6AC2">
        <w:trPr>
          <w:gridAfter w:val="1"/>
          <w:wAfter w:w="10" w:type="dxa"/>
        </w:trPr>
        <w:tc>
          <w:tcPr>
            <w:tcW w:w="1271" w:type="dxa"/>
          </w:tcPr>
          <w:p w14:paraId="4FECE781"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4E7A1AAD"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3D5E3E62" w14:textId="77777777" w:rsidR="008166DB" w:rsidRPr="00C71272" w:rsidRDefault="008166DB" w:rsidP="00266213">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638BFFC7" w14:textId="457C0E29"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4685CDB6" w14:textId="77777777" w:rsidTr="007A6AC2">
        <w:trPr>
          <w:gridAfter w:val="1"/>
          <w:wAfter w:w="10" w:type="dxa"/>
        </w:trPr>
        <w:tc>
          <w:tcPr>
            <w:tcW w:w="1271" w:type="dxa"/>
          </w:tcPr>
          <w:p w14:paraId="1905A673"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08CF566F" w14:textId="77777777" w:rsidR="008166DB" w:rsidRPr="004C3A0A" w:rsidRDefault="008166DB" w:rsidP="00266213">
            <w:pPr>
              <w:jc w:val="center"/>
              <w:rPr>
                <w:rFonts w:asciiTheme="majorHAnsi" w:hAnsiTheme="majorHAnsi" w:cs="Segoe UI Semilight"/>
              </w:rPr>
            </w:pPr>
            <w:r w:rsidRPr="004C3A0A">
              <w:rPr>
                <w:rFonts w:asciiTheme="majorHAnsi" w:hAnsiTheme="majorHAnsi" w:cs="Segoe UI Semilight"/>
              </w:rPr>
              <w:t>LoRaWAN Tinklo maršrutizatoriaus techniniai parametrai</w:t>
            </w:r>
          </w:p>
        </w:tc>
        <w:tc>
          <w:tcPr>
            <w:tcW w:w="7038" w:type="dxa"/>
            <w:gridSpan w:val="3"/>
          </w:tcPr>
          <w:p w14:paraId="33CBCC8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   maršrutizatorius turi veikti Europos sąjungoje numatytoje LoRaWAN ryšio dažnių juostoje 863-870MHz;((LT) EU863-870).</w:t>
            </w:r>
          </w:p>
          <w:p w14:paraId="2C72A61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   imtuvo jautrumas ne mažesnis nei -141dBm (veikiant SF12 režime,293 bits/sec);</w:t>
            </w:r>
          </w:p>
          <w:p w14:paraId="4559D58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1.3.   siųstuvo galingumas ne mažesnis nei 14 dBm;</w:t>
            </w:r>
          </w:p>
          <w:p w14:paraId="2260B55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   maršrutizatorius turi turėti galimybę reguliuoti radio lygį nuotoliniu būdu.</w:t>
            </w:r>
          </w:p>
          <w:p w14:paraId="7318BD23"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   LoRa  radijo signalo priėmimo kanalų skaičius ne mažesnis nei 16;</w:t>
            </w:r>
          </w:p>
          <w:p w14:paraId="171CEA5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1.6.   maršrutizatorius turi būti nepririštas naudojimui tik su vienu LoRaWAN tinklo serveriu, esant poreikiui turi būti galimybė jį perkonfigūruoti ir nukreipti į kitą norimą tinklo serverį;</w:t>
            </w:r>
          </w:p>
          <w:p w14:paraId="4B55EFF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1.7.   maršrutizatoriaus konfigūravimas turi būti galimas nuotoliniu būdu per LoRaWAN tinklo serverio vartotojo aplinką;</w:t>
            </w:r>
          </w:p>
          <w:p w14:paraId="3AE43FC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1.8.   turi būti galimybė fiziškai prisijungti prie maršrutizatoriaus per USB sąsają (ar kitą alternatyvią sąsają) jos konfigūravimui ir diagnostikai;</w:t>
            </w:r>
          </w:p>
          <w:p w14:paraId="616ECB9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   maršrutizatorius turi galimybę perduoti duomenis į LoRaWAN tinklo serverį naudojant Ethernet sąsają (RJ45);</w:t>
            </w:r>
          </w:p>
          <w:p w14:paraId="72846E9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1.10.    maršrutizatoriaus maitinimas pagal PoE (802.3af) specifikaciją – maitinimui ir duomenų perdavimui į serverį naudojamas tas pats kabelis;</w:t>
            </w:r>
          </w:p>
          <w:p w14:paraId="5D9271F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1.11.    maršrutizatoriaus „MTBF“ (vidutinė gedimų atsiradimo trukmė) parametras turi būti ilgesnis nei 7 metai;</w:t>
            </w:r>
          </w:p>
          <w:p w14:paraId="5629E61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1.12.    maršrutizatorius turi turėti galimybę būti montuojamas šalia mobilaus operatoriaus technologinės įrangos;</w:t>
            </w:r>
          </w:p>
          <w:p w14:paraId="206DF64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1.13.    maršrutizatoriaus visos jungtys turi būti korpuso apačioje, siekiant apsaugoti nuo vandens patekimo.</w:t>
            </w:r>
          </w:p>
          <w:p w14:paraId="358CB79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1.14.    maršrutizatorius turi būti montuojamas jo neardant ir neatidarinėjant korpuso;</w:t>
            </w:r>
          </w:p>
          <w:p w14:paraId="726ADFA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1.15.    veikimo temperatūra -40°C + 60°C;</w:t>
            </w:r>
          </w:p>
          <w:p w14:paraId="09123F4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lastRenderedPageBreak/>
              <w:t>1.16.    atsparumo aplinkai klasė IP67;</w:t>
            </w:r>
          </w:p>
          <w:p w14:paraId="1C11DF7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1.17.    įrangos gamintojas turi būti LoRaWAN aljanso narys ir pateikiama įranga turi turėti LoRaWAN aljanso išduotus sertifikatus, patvirtinančius įrangos atitikimą LoRaWAN standartams;</w:t>
            </w:r>
          </w:p>
          <w:p w14:paraId="74B6577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1.18.    įrangos garantinis ir po garantinis aptarnavimas bei remontas turi būti atliekamas gamintojo įgaliotuose ir sertifikuotuose aptarnavimo centruose, esančiuose Europos sąjungoje;</w:t>
            </w:r>
          </w:p>
          <w:p w14:paraId="1246EA9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1.90.    įranga turi atitikti esminius Europos Sąjungos normų reikalavimus ir turi būti paženklinta CE ženklu;</w:t>
            </w:r>
          </w:p>
          <w:p w14:paraId="45A1914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1.20.Siūlomos įrangos gamintojas turi būti registruotas Europos Sąjungos valstybėje narėje, Šiaurės Atlanto sutarties organizacijos valstybėje narėje ar trečiojoje šalyje, pasirašiusioje PĮ 29 str. 4 dalyje nurodytus tarptautinius susitarimus.</w:t>
            </w:r>
          </w:p>
          <w:p w14:paraId="624EE0AD"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1.21.    Siūlomos įrangos gamintojas turi atitikti LR ypatingos svarbos informacinėms infrastruktūroms keliamus reikalavimus.</w:t>
            </w:r>
          </w:p>
          <w:p w14:paraId="62ADF466" w14:textId="77777777" w:rsidR="008166DB" w:rsidRPr="00C71272" w:rsidRDefault="008166DB" w:rsidP="00266213">
            <w:pPr>
              <w:rPr>
                <w:rFonts w:asciiTheme="majorHAnsi" w:hAnsiTheme="majorHAnsi" w:cs="Segoe UI Semilight"/>
              </w:rPr>
            </w:pPr>
          </w:p>
        </w:tc>
      </w:tr>
      <w:tr w:rsidR="008166DB" w:rsidRPr="00C71272" w14:paraId="77144E92" w14:textId="77777777" w:rsidTr="007A6AC2">
        <w:trPr>
          <w:gridAfter w:val="1"/>
          <w:wAfter w:w="10" w:type="dxa"/>
        </w:trPr>
        <w:tc>
          <w:tcPr>
            <w:tcW w:w="1271" w:type="dxa"/>
          </w:tcPr>
          <w:p w14:paraId="1631A519"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09976BBB"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Reikalavimai LoraWan Elekros skaitikliui</w:t>
            </w:r>
          </w:p>
        </w:tc>
        <w:tc>
          <w:tcPr>
            <w:tcW w:w="7038" w:type="dxa"/>
            <w:gridSpan w:val="3"/>
          </w:tcPr>
          <w:p w14:paraId="08FF4BA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 Vienos Fazės</w:t>
            </w:r>
          </w:p>
          <w:p w14:paraId="45071247"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2.lorawan dažnis EU868Mhz</w:t>
            </w:r>
          </w:p>
          <w:p w14:paraId="3B54F86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3.Integruota relė valdoma per lorawan tinklą</w:t>
            </w:r>
          </w:p>
          <w:p w14:paraId="45C9AD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4. Matuojami parametrai: srovė,įtampa,suvartojama galia.</w:t>
            </w:r>
          </w:p>
          <w:p w14:paraId="651D886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5.Matuojami parametrai atvaizduojami įrenginio lcd ekranėlyje,taip pat gaunami per lorawan tinklą.</w:t>
            </w:r>
          </w:p>
          <w:p w14:paraId="0C2B6026" w14:textId="3905FB8F" w:rsidR="008166DB" w:rsidRPr="00C71272" w:rsidRDefault="00040A7C" w:rsidP="00040A7C">
            <w:pPr>
              <w:rPr>
                <w:rFonts w:asciiTheme="majorHAnsi" w:hAnsiTheme="majorHAnsi" w:cs="Segoe UI Semilight"/>
              </w:rPr>
            </w:pPr>
            <w:r w:rsidRPr="00040A7C">
              <w:rPr>
                <w:rFonts w:asciiTheme="majorHAnsi" w:hAnsiTheme="majorHAnsi" w:cs="Segoe UI Semilight"/>
              </w:rPr>
              <w:t>6.Montuojamas ant DIN bėgelio.</w:t>
            </w:r>
          </w:p>
        </w:tc>
      </w:tr>
      <w:tr w:rsidR="008166DB" w:rsidRPr="00C71272" w14:paraId="13076EE5" w14:textId="77777777" w:rsidTr="007A6AC2">
        <w:trPr>
          <w:gridAfter w:val="1"/>
          <w:wAfter w:w="10" w:type="dxa"/>
        </w:trPr>
        <w:tc>
          <w:tcPr>
            <w:tcW w:w="1271" w:type="dxa"/>
          </w:tcPr>
          <w:p w14:paraId="61171CCA"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8727" w:type="dxa"/>
            <w:gridSpan w:val="4"/>
          </w:tcPr>
          <w:p w14:paraId="4EB864FF"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8166DB" w:rsidRPr="00C71272" w14:paraId="7D72C5D0" w14:textId="77777777" w:rsidTr="007A6AC2">
        <w:trPr>
          <w:gridAfter w:val="1"/>
          <w:wAfter w:w="10" w:type="dxa"/>
        </w:trPr>
        <w:tc>
          <w:tcPr>
            <w:tcW w:w="1271" w:type="dxa"/>
          </w:tcPr>
          <w:p w14:paraId="1F35FC05"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75120176"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785F5CA9" w14:textId="1654A209" w:rsidR="008166DB" w:rsidRPr="00945065" w:rsidRDefault="008166DB" w:rsidP="00266213">
            <w:pPr>
              <w:rPr>
                <w:rFonts w:ascii="Calibri Light" w:hAnsi="Calibri Light" w:cs="Calibri Light"/>
                <w:color w:val="000000"/>
              </w:rPr>
            </w:pPr>
            <w:r>
              <w:rPr>
                <w:rFonts w:ascii="Calibri Light" w:hAnsi="Calibri Light" w:cs="Calibri Light"/>
                <w:color w:val="000000"/>
              </w:rPr>
              <w:t>LoRaWAN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t>LoRaWAN maršrutizatoriai ir elektros skaitikliai turi būti sukonfigūruoti Pirkėjo valdomoje tinklo valdymo sistemoje.Tinklo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Turi buti atlikti utp/ftp kabelio testavimai, pateikiami matavimo protokolai.</w:t>
            </w:r>
            <w:r>
              <w:rPr>
                <w:rFonts w:ascii="Calibri Light" w:hAnsi="Calibri Light" w:cs="Calibri Light"/>
                <w:color w:val="000000"/>
              </w:rPr>
              <w:br/>
              <w:t>Turi būti įskaičiuoti visos reikalingos medžiagos ir darbai antenų sumontavimui ir pajungimui.</w:t>
            </w:r>
            <w:r>
              <w:rPr>
                <w:rFonts w:ascii="Calibri Light" w:hAnsi="Calibri Light" w:cs="Calibri Light"/>
                <w:color w:val="000000"/>
              </w:rPr>
              <w:br/>
              <w:t>Tiekėjas turi atvaizduoti elektros skaitliukus Things Board sistemoje.</w:t>
            </w:r>
          </w:p>
        </w:tc>
      </w:tr>
      <w:tr w:rsidR="00E86B37" w:rsidRPr="00C71272" w14:paraId="46A320AE" w14:textId="77777777" w:rsidTr="007A6AC2">
        <w:trPr>
          <w:gridAfter w:val="1"/>
          <w:wAfter w:w="10" w:type="dxa"/>
        </w:trPr>
        <w:tc>
          <w:tcPr>
            <w:tcW w:w="1271" w:type="dxa"/>
          </w:tcPr>
          <w:p w14:paraId="2C4D724A" w14:textId="26B099ED"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2.8.</w:t>
            </w:r>
          </w:p>
        </w:tc>
        <w:tc>
          <w:tcPr>
            <w:tcW w:w="1689" w:type="dxa"/>
          </w:tcPr>
          <w:p w14:paraId="322647D7" w14:textId="1C30556D" w:rsidR="00E86B37" w:rsidRPr="00B628B2" w:rsidRDefault="00E86B37" w:rsidP="00F13F9C">
            <w:pPr>
              <w:rPr>
                <w:rFonts w:asciiTheme="majorHAnsi" w:hAnsiTheme="majorHAnsi" w:cs="Segoe UI Semilight"/>
              </w:rPr>
            </w:pPr>
            <w:r w:rsidRPr="00B628B2">
              <w:rPr>
                <w:rFonts w:asciiTheme="majorHAnsi" w:hAnsiTheme="majorHAnsi" w:cs="Segoe UI Semilight"/>
              </w:rPr>
              <w:t xml:space="preserve">Garantija suteiktoms </w:t>
            </w:r>
            <w:r w:rsidR="00B628B2" w:rsidRPr="00B628B2">
              <w:rPr>
                <w:rFonts w:asciiTheme="majorHAnsi" w:hAnsiTheme="majorHAnsi" w:cs="Segoe UI Semilight"/>
              </w:rPr>
              <w:t>Prekėms</w:t>
            </w:r>
          </w:p>
        </w:tc>
        <w:tc>
          <w:tcPr>
            <w:tcW w:w="7038" w:type="dxa"/>
            <w:gridSpan w:val="3"/>
          </w:tcPr>
          <w:p w14:paraId="019EDD79" w14:textId="054A0893" w:rsidR="00E86B37" w:rsidRPr="00B628B2" w:rsidRDefault="00E86B37" w:rsidP="00F13F9C">
            <w:pPr>
              <w:rPr>
                <w:rFonts w:asciiTheme="majorHAnsi" w:hAnsiTheme="majorHAnsi" w:cs="Segoe UI Semilight"/>
                <w:iCs/>
              </w:rPr>
            </w:pPr>
            <w:r w:rsidRPr="00B628B2">
              <w:rPr>
                <w:rFonts w:asciiTheme="majorHAnsi" w:hAnsiTheme="majorHAnsi" w:cs="Segoe UI Semilight"/>
                <w:iCs/>
              </w:rPr>
              <w:t>36 mėn. nuo priėmimo-perdavimo dokumento pasirašymo</w:t>
            </w:r>
          </w:p>
        </w:tc>
      </w:tr>
    </w:tbl>
    <w:p w14:paraId="1209D81D" w14:textId="77777777" w:rsidR="004C3A0A" w:rsidRDefault="004C3A0A" w:rsidP="001B72C8">
      <w:pPr>
        <w:spacing w:line="240" w:lineRule="auto"/>
        <w:rPr>
          <w:rFonts w:ascii="Calibri Light" w:hAnsi="Calibri Light" w:cs="Calibri Light"/>
          <w:b/>
          <w:i/>
          <w:sz w:val="24"/>
          <w:szCs w:val="24"/>
        </w:rPr>
      </w:pPr>
    </w:p>
    <w:p w14:paraId="0E3EF882" w14:textId="77777777" w:rsidR="004C3A0A" w:rsidRDefault="004C3A0A" w:rsidP="001B72C8">
      <w:pPr>
        <w:spacing w:line="240" w:lineRule="auto"/>
        <w:rPr>
          <w:rFonts w:ascii="Calibri Light" w:hAnsi="Calibri Light" w:cs="Calibri Light"/>
          <w:b/>
          <w:i/>
          <w:sz w:val="24"/>
          <w:szCs w:val="24"/>
        </w:rPr>
      </w:pPr>
    </w:p>
    <w:p w14:paraId="52EDCA8F" w14:textId="77777777" w:rsidR="008166DB" w:rsidRDefault="008166DB" w:rsidP="001B72C8">
      <w:pPr>
        <w:spacing w:line="240" w:lineRule="auto"/>
        <w:rPr>
          <w:rFonts w:ascii="Calibri Light" w:hAnsi="Calibri Light" w:cs="Calibri Light"/>
          <w:b/>
          <w:i/>
          <w:sz w:val="24"/>
          <w:szCs w:val="24"/>
        </w:rPr>
      </w:pPr>
    </w:p>
    <w:p w14:paraId="020448A4" w14:textId="77777777" w:rsidR="00945065" w:rsidRDefault="00945065" w:rsidP="001B72C8">
      <w:pPr>
        <w:spacing w:line="240" w:lineRule="auto"/>
        <w:rPr>
          <w:rFonts w:ascii="Calibri Light" w:hAnsi="Calibri Light" w:cs="Calibri Light"/>
          <w:b/>
          <w:i/>
          <w:sz w:val="24"/>
          <w:szCs w:val="24"/>
        </w:rPr>
      </w:pPr>
    </w:p>
    <w:p w14:paraId="7588CAB1" w14:textId="77777777" w:rsidR="00945065" w:rsidRDefault="00945065" w:rsidP="001B72C8">
      <w:pPr>
        <w:spacing w:line="240" w:lineRule="auto"/>
        <w:rPr>
          <w:rFonts w:ascii="Calibri Light" w:hAnsi="Calibri Light" w:cs="Calibri Light"/>
          <w:b/>
          <w:i/>
          <w:sz w:val="24"/>
          <w:szCs w:val="24"/>
        </w:rPr>
      </w:pPr>
    </w:p>
    <w:p w14:paraId="6D212603" w14:textId="77777777" w:rsidR="008166DB" w:rsidRDefault="008166DB" w:rsidP="001B72C8">
      <w:pPr>
        <w:spacing w:line="240" w:lineRule="auto"/>
        <w:rPr>
          <w:rFonts w:ascii="Calibri Light" w:hAnsi="Calibri Light" w:cs="Calibri Light"/>
          <w:b/>
          <w:i/>
          <w:sz w:val="24"/>
          <w:szCs w:val="24"/>
        </w:rPr>
      </w:pPr>
    </w:p>
    <w:tbl>
      <w:tblPr>
        <w:tblStyle w:val="Lentelstinklelis"/>
        <w:tblW w:w="10008" w:type="dxa"/>
        <w:tblLook w:val="04A0" w:firstRow="1" w:lastRow="0" w:firstColumn="1" w:lastColumn="0" w:noHBand="0" w:noVBand="1"/>
      </w:tblPr>
      <w:tblGrid>
        <w:gridCol w:w="1264"/>
        <w:gridCol w:w="1779"/>
        <w:gridCol w:w="2439"/>
        <w:gridCol w:w="1196"/>
        <w:gridCol w:w="3320"/>
        <w:gridCol w:w="10"/>
      </w:tblGrid>
      <w:tr w:rsidR="008166DB" w:rsidRPr="00C71272" w14:paraId="568C6BC6" w14:textId="77777777" w:rsidTr="007A6AC2">
        <w:trPr>
          <w:trHeight w:val="276"/>
        </w:trPr>
        <w:tc>
          <w:tcPr>
            <w:tcW w:w="5428" w:type="dxa"/>
            <w:gridSpan w:val="3"/>
          </w:tcPr>
          <w:p w14:paraId="28CE0DEC" w14:textId="77777777" w:rsidR="008166DB" w:rsidRPr="00C71272" w:rsidRDefault="008166DB" w:rsidP="00266213">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3"/>
            </w:r>
          </w:p>
          <w:p w14:paraId="03F8CC9D" w14:textId="77777777" w:rsidR="008166DB" w:rsidRPr="00C71272" w:rsidRDefault="008166DB" w:rsidP="00266213">
            <w:pPr>
              <w:rPr>
                <w:rFonts w:asciiTheme="majorHAnsi" w:hAnsiTheme="majorHAnsi" w:cs="Segoe UI Semilight"/>
                <w:bCs/>
                <w:sz w:val="18"/>
                <w:szCs w:val="18"/>
              </w:rPr>
            </w:pPr>
            <w:r w:rsidRPr="00C71272">
              <w:rPr>
                <w:rFonts w:asciiTheme="majorHAnsi" w:hAnsiTheme="majorHAnsi" w:cs="Segoe UI Semilight"/>
                <w:bCs/>
                <w:sz w:val="18"/>
                <w:szCs w:val="18"/>
              </w:rPr>
              <w:t>.</w:t>
            </w:r>
          </w:p>
        </w:tc>
        <w:tc>
          <w:tcPr>
            <w:tcW w:w="4580" w:type="dxa"/>
            <w:gridSpan w:val="3"/>
          </w:tcPr>
          <w:p w14:paraId="7ACE4726" w14:textId="51CAE9D4" w:rsidR="008166DB" w:rsidRPr="00C71272" w:rsidRDefault="008166DB" w:rsidP="00945065">
            <w:pPr>
              <w:rPr>
                <w:rFonts w:asciiTheme="majorHAnsi" w:hAnsiTheme="majorHAnsi" w:cs="Segoe UI Semilight"/>
                <w:b/>
                <w:bCs/>
                <w:i/>
              </w:rPr>
            </w:pPr>
            <w:r w:rsidRPr="008166DB">
              <w:rPr>
                <w:rFonts w:asciiTheme="majorHAnsi" w:hAnsiTheme="majorHAnsi" w:cs="Segoe UI Semilight"/>
                <w:b/>
                <w:bCs/>
                <w:i/>
              </w:rPr>
              <w:t xml:space="preserve">LoRaWAN Tinklo maršrutizatorius montuojamas ant alkunės ir </w:t>
            </w:r>
            <w:r w:rsidR="00A71C9E" w:rsidRPr="004C3A0A">
              <w:rPr>
                <w:rFonts w:asciiTheme="majorHAnsi" w:hAnsiTheme="majorHAnsi" w:cs="Segoe UI Semilight"/>
                <w:b/>
                <w:bCs/>
                <w:i/>
              </w:rPr>
              <w:t>LoRaWAN</w:t>
            </w:r>
            <w:r w:rsidRPr="008166DB">
              <w:rPr>
                <w:rFonts w:asciiTheme="majorHAnsi" w:hAnsiTheme="majorHAnsi" w:cs="Segoe UI Semilight"/>
                <w:b/>
                <w:bCs/>
                <w:i/>
              </w:rPr>
              <w:t xml:space="preserve"> elektros skaitikliu</w:t>
            </w:r>
          </w:p>
        </w:tc>
      </w:tr>
      <w:tr w:rsidR="008166DB" w:rsidRPr="00C71272" w14:paraId="02E87CD4" w14:textId="77777777" w:rsidTr="007A6AC2">
        <w:trPr>
          <w:trHeight w:val="267"/>
        </w:trPr>
        <w:tc>
          <w:tcPr>
            <w:tcW w:w="5428" w:type="dxa"/>
            <w:gridSpan w:val="3"/>
          </w:tcPr>
          <w:p w14:paraId="2F5CFCAA" w14:textId="77777777" w:rsidR="008166DB" w:rsidRPr="00C71272" w:rsidRDefault="008166DB" w:rsidP="00266213">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p>
        </w:tc>
        <w:tc>
          <w:tcPr>
            <w:tcW w:w="4580" w:type="dxa"/>
            <w:gridSpan w:val="3"/>
          </w:tcPr>
          <w:p w14:paraId="1D55E2BF" w14:textId="77777777" w:rsidR="008166DB" w:rsidRPr="00C71272" w:rsidRDefault="008166DB" w:rsidP="00266213">
            <w:pPr>
              <w:jc w:val="center"/>
              <w:rPr>
                <w:rFonts w:asciiTheme="majorHAnsi" w:hAnsiTheme="majorHAnsi" w:cs="Segoe UI Semilight"/>
                <w:b/>
                <w:bCs/>
                <w:i/>
              </w:rPr>
            </w:pPr>
            <w:r w:rsidRPr="00C71272">
              <w:rPr>
                <w:rFonts w:asciiTheme="majorHAnsi" w:hAnsiTheme="majorHAnsi" w:cs="Segoe UI Semilight"/>
                <w:b/>
                <w:bCs/>
                <w:i/>
              </w:rPr>
              <w:t>3 mėn.</w:t>
            </w:r>
          </w:p>
        </w:tc>
      </w:tr>
      <w:tr w:rsidR="008166DB" w:rsidRPr="00C71272" w14:paraId="564A1530" w14:textId="77777777" w:rsidTr="007A6AC2">
        <w:trPr>
          <w:gridAfter w:val="1"/>
          <w:wAfter w:w="10" w:type="dxa"/>
          <w:trHeight w:val="2403"/>
        </w:trPr>
        <w:tc>
          <w:tcPr>
            <w:tcW w:w="1271" w:type="dxa"/>
          </w:tcPr>
          <w:p w14:paraId="2C09706A" w14:textId="77777777" w:rsidR="008166DB" w:rsidRPr="00C71272" w:rsidRDefault="008166DB" w:rsidP="00266213">
            <w:pPr>
              <w:rPr>
                <w:rFonts w:asciiTheme="majorHAnsi" w:hAnsiTheme="majorHAnsi" w:cs="Segoe UI Semilight"/>
                <w:b/>
                <w:bCs/>
              </w:rPr>
            </w:pPr>
            <w:r w:rsidRPr="00C71272">
              <w:rPr>
                <w:rFonts w:asciiTheme="majorHAnsi" w:hAnsiTheme="majorHAnsi" w:cs="Segoe UI Semilight"/>
                <w:b/>
                <w:bCs/>
              </w:rPr>
              <w:t>Eil. Nr.</w:t>
            </w:r>
          </w:p>
        </w:tc>
        <w:tc>
          <w:tcPr>
            <w:tcW w:w="1689" w:type="dxa"/>
          </w:tcPr>
          <w:p w14:paraId="012A4A1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4E69D61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4D47C404"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Tiekėjas siūlo</w:t>
            </w:r>
          </w:p>
          <w:p w14:paraId="5537BC92"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8166DB" w:rsidRPr="00C71272" w14:paraId="0861FCBA" w14:textId="77777777" w:rsidTr="007A6AC2">
        <w:trPr>
          <w:gridAfter w:val="1"/>
          <w:wAfter w:w="10" w:type="dxa"/>
          <w:trHeight w:val="277"/>
        </w:trPr>
        <w:tc>
          <w:tcPr>
            <w:tcW w:w="1271" w:type="dxa"/>
          </w:tcPr>
          <w:p w14:paraId="731BBEB5" w14:textId="77777777" w:rsidR="008166DB" w:rsidRPr="00C71272" w:rsidRDefault="008166DB" w:rsidP="00266213">
            <w:pPr>
              <w:pStyle w:val="Sraopastraipa"/>
              <w:numPr>
                <w:ilvl w:val="0"/>
                <w:numId w:val="21"/>
              </w:numPr>
              <w:rPr>
                <w:rFonts w:asciiTheme="majorHAnsi" w:hAnsiTheme="majorHAnsi" w:cs="Segoe UI Semilight"/>
                <w:b/>
                <w:bCs/>
              </w:rPr>
            </w:pPr>
          </w:p>
        </w:tc>
        <w:tc>
          <w:tcPr>
            <w:tcW w:w="8727" w:type="dxa"/>
            <w:gridSpan w:val="4"/>
          </w:tcPr>
          <w:p w14:paraId="0A7011A7"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Perkamas objektas</w:t>
            </w:r>
          </w:p>
        </w:tc>
      </w:tr>
      <w:tr w:rsidR="008166DB" w:rsidRPr="00C71272" w14:paraId="78EF6363" w14:textId="77777777" w:rsidTr="007A6AC2">
        <w:trPr>
          <w:gridAfter w:val="1"/>
          <w:wAfter w:w="10" w:type="dxa"/>
        </w:trPr>
        <w:tc>
          <w:tcPr>
            <w:tcW w:w="1271" w:type="dxa"/>
          </w:tcPr>
          <w:p w14:paraId="322922DE"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F2B7A6F"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i/>
              </w:rPr>
              <w:t>LoRaWAN Tinklo maršrutizatoriaus modelis, gamintojas</w:t>
            </w:r>
          </w:p>
        </w:tc>
        <w:tc>
          <w:tcPr>
            <w:tcW w:w="3681" w:type="dxa"/>
            <w:gridSpan w:val="2"/>
          </w:tcPr>
          <w:p w14:paraId="7204E1B7"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4054312D" w14:textId="5295D04D"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54EE3D18" w14:textId="77777777" w:rsidTr="007A6AC2">
        <w:trPr>
          <w:gridAfter w:val="1"/>
          <w:wAfter w:w="10" w:type="dxa"/>
        </w:trPr>
        <w:tc>
          <w:tcPr>
            <w:tcW w:w="1271" w:type="dxa"/>
          </w:tcPr>
          <w:p w14:paraId="12C4B737"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1FB58256"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1155F06A" w14:textId="77777777" w:rsidR="008166DB" w:rsidRPr="00C71272" w:rsidRDefault="008166DB" w:rsidP="00266213">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28F4DDD0" w14:textId="6796101D"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1C4CAED8" w14:textId="77777777" w:rsidTr="007A6AC2">
        <w:trPr>
          <w:gridAfter w:val="1"/>
          <w:wAfter w:w="10" w:type="dxa"/>
        </w:trPr>
        <w:tc>
          <w:tcPr>
            <w:tcW w:w="1271" w:type="dxa"/>
          </w:tcPr>
          <w:p w14:paraId="52AA94F7"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75219A00"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251DDCC6" w14:textId="77777777" w:rsidR="008166DB" w:rsidRPr="00C71272" w:rsidRDefault="008166DB" w:rsidP="00266213">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05AB6BA1" w14:textId="1771273A"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4BE47713" w14:textId="77777777" w:rsidTr="007A6AC2">
        <w:trPr>
          <w:gridAfter w:val="1"/>
          <w:wAfter w:w="10" w:type="dxa"/>
        </w:trPr>
        <w:tc>
          <w:tcPr>
            <w:tcW w:w="1271" w:type="dxa"/>
          </w:tcPr>
          <w:p w14:paraId="44DC6684"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5655ABD2" w14:textId="77777777" w:rsidR="008166DB" w:rsidRPr="004C3A0A" w:rsidRDefault="008166DB" w:rsidP="008166DB">
            <w:pPr>
              <w:rPr>
                <w:rFonts w:asciiTheme="majorHAnsi" w:hAnsiTheme="majorHAnsi" w:cs="Segoe UI Semilight"/>
              </w:rPr>
            </w:pPr>
            <w:r w:rsidRPr="004C3A0A">
              <w:rPr>
                <w:rFonts w:asciiTheme="majorHAnsi" w:hAnsiTheme="majorHAnsi" w:cs="Segoe UI Semilight"/>
              </w:rPr>
              <w:t>LoRaWAN Tinklo maršrutizatoriaus techniniai parametrai</w:t>
            </w:r>
          </w:p>
        </w:tc>
        <w:tc>
          <w:tcPr>
            <w:tcW w:w="7038" w:type="dxa"/>
            <w:gridSpan w:val="3"/>
          </w:tcPr>
          <w:p w14:paraId="42490E4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   maršrutizatorius turi veikti Europos sąjungoje numatytoje LoRaWAN ryšio dažnių juostoje 863-870MHz;((LT) EU863-870).</w:t>
            </w:r>
          </w:p>
          <w:p w14:paraId="07B6205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   imtuvo jautrumas ne mažesnis nei -141dBm (veikiant SF12 režime,293 bits/sec);</w:t>
            </w:r>
          </w:p>
          <w:p w14:paraId="7103CCA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1.3.   siųstuvo galingumas ne mažesnis nei 14 dBm;</w:t>
            </w:r>
          </w:p>
          <w:p w14:paraId="39CEDFB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   maršrutizatorius turi turėti galimybę reguliuoti radio lygį nuotoliniu būdu.</w:t>
            </w:r>
          </w:p>
          <w:p w14:paraId="506A0AA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   LoRa  radijo signalo priėmimo kanalų skaičius ne mažesnis nei 16;</w:t>
            </w:r>
          </w:p>
          <w:p w14:paraId="0F26D2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1.6.   maršrutizatorius turi būti nepririštas naudojimui tik su vienu LoRaWAN tinklo serveriu, esant poreikiui turi būti galimybė jį perkonfigūruoti ir nukreipti į kitą norimą tinklo serverį;</w:t>
            </w:r>
          </w:p>
          <w:p w14:paraId="5F71D62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1.7.   maršrutizatoriaus konfigūravimas turi būti galimas nuotoliniu būdu per LoRaWAN tinklo serverio vartotojo aplinką;</w:t>
            </w:r>
          </w:p>
          <w:p w14:paraId="2D320557"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lastRenderedPageBreak/>
              <w:t>1.8.   turi būti galimybė fiziškai prisijungti prie maršrutizatoriaus per USB sąsają (ar kitą alternatyvią sąsają) jos konfigūravimui ir diagnostikai;</w:t>
            </w:r>
          </w:p>
          <w:p w14:paraId="7303ACA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   maršrutizatorius turi galimybę perduoti duomenis į LoRaWAN tinklo serverį naudojant Ethernet sąsają (RJ45);</w:t>
            </w:r>
          </w:p>
          <w:p w14:paraId="6F03588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1.10.    maršrutizatoriaus maitinimas pagal PoE (802.3af) specifikaciją – maitinimui ir duomenų perdavimui į serverį naudojamas tas pats kabelis;</w:t>
            </w:r>
          </w:p>
          <w:p w14:paraId="6E685FE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1.11.    maršrutizatoriaus „MTBF“ (vidutinė gedimų atsiradimo trukmė) parametras turi būti ilgesnis nei 7 metai;</w:t>
            </w:r>
          </w:p>
          <w:p w14:paraId="3533FC8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1.12.    maršrutizatorius turi turėti galimybę būti montuojamas šalia mobilaus operatoriaus technologinės įrangos;</w:t>
            </w:r>
          </w:p>
          <w:p w14:paraId="266CB31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1.13.    maršrutizatoriaus visos jungtys turi būti korpuso apačioje, siekiant apsaugoti nuo vandens patekimo.</w:t>
            </w:r>
          </w:p>
          <w:p w14:paraId="3320767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1.14.    maršrutizatorius turi būti montuojamas jo neardant ir neatidarinėjant korpuso;</w:t>
            </w:r>
          </w:p>
          <w:p w14:paraId="7F6CA02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1.15.    veikimo temperatūra -40°C + 60°C;</w:t>
            </w:r>
          </w:p>
          <w:p w14:paraId="0548962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1.16.    atsparumo aplinkai klasė IP67;</w:t>
            </w:r>
          </w:p>
          <w:p w14:paraId="4CB4AFB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1.17.    įrangos gamintojas turi būti LoRaWAN aljanso narys ir pateikiama įranga turi turėti LoRaWAN aljanso išduotus sertifikatus, patvirtinančius įrangos atitikimą LoRaWAN standartams;</w:t>
            </w:r>
          </w:p>
          <w:p w14:paraId="4AC66B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1.18.    įrangos garantinis ir po garantinis aptarnavimas bei remontas turi būti atliekamas gamintojo įgaliotuose ir sertifikuotuose aptarnavimo centruose, esančiuose Europos sąjungoje;</w:t>
            </w:r>
          </w:p>
          <w:p w14:paraId="392293A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1.90.    įranga turi atitikti esminius Europos Sąjungos normų reikalavimus ir turi būti paženklinta CE ženklu;</w:t>
            </w:r>
          </w:p>
          <w:p w14:paraId="7E86608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1.20.Siūlomos įrangos gamintojas turi būti registruotas Europos Sąjungos valstybėje narėje, Šiaurės Atlanto sutarties organizacijos valstybėje narėje ar trečiojoje šalyje, pasirašiusioje PĮ 29 str. 4 dalyje nurodytus tarptautinius susitarimus.</w:t>
            </w:r>
          </w:p>
          <w:p w14:paraId="29CD8142" w14:textId="0431069D" w:rsidR="008166DB" w:rsidRPr="00C71272" w:rsidRDefault="00040A7C" w:rsidP="00040A7C">
            <w:pPr>
              <w:rPr>
                <w:rFonts w:asciiTheme="majorHAnsi" w:hAnsiTheme="majorHAnsi" w:cs="Segoe UI Semilight"/>
              </w:rPr>
            </w:pPr>
            <w:r w:rsidRPr="00040A7C">
              <w:rPr>
                <w:rFonts w:asciiTheme="majorHAnsi" w:hAnsiTheme="majorHAnsi" w:cs="Segoe UI Semilight"/>
              </w:rPr>
              <w:t>1.21.    Siūlomos įrangos gamintojas turi atitikti LR ypatingos svarbos informacinėms infrastruktūroms keliamus reikalavimus.</w:t>
            </w:r>
          </w:p>
        </w:tc>
      </w:tr>
      <w:tr w:rsidR="008166DB" w:rsidRPr="00C71272" w14:paraId="0A76E5DF" w14:textId="77777777" w:rsidTr="007A6AC2">
        <w:trPr>
          <w:gridAfter w:val="1"/>
          <w:wAfter w:w="10" w:type="dxa"/>
        </w:trPr>
        <w:tc>
          <w:tcPr>
            <w:tcW w:w="1271" w:type="dxa"/>
          </w:tcPr>
          <w:p w14:paraId="16B8F34A"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505A1A20"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Reikalavimai LoraWan Elekros skaitikliui</w:t>
            </w:r>
          </w:p>
        </w:tc>
        <w:tc>
          <w:tcPr>
            <w:tcW w:w="7038" w:type="dxa"/>
            <w:gridSpan w:val="3"/>
          </w:tcPr>
          <w:p w14:paraId="02D557B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 Vienos Fazės</w:t>
            </w:r>
          </w:p>
          <w:p w14:paraId="4D93062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2.lorawan dažnis EU868Mhz</w:t>
            </w:r>
          </w:p>
          <w:p w14:paraId="1C6118D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3.Integruota relė valdoma per lorawan tinklą</w:t>
            </w:r>
          </w:p>
          <w:p w14:paraId="54029977" w14:textId="2DBC34CA" w:rsidR="00040A7C" w:rsidRPr="00040A7C" w:rsidRDefault="00040A7C" w:rsidP="00040A7C">
            <w:pPr>
              <w:rPr>
                <w:rFonts w:asciiTheme="majorHAnsi" w:hAnsiTheme="majorHAnsi" w:cs="Segoe UI Semilight"/>
              </w:rPr>
            </w:pPr>
            <w:r w:rsidRPr="00040A7C">
              <w:rPr>
                <w:rFonts w:asciiTheme="majorHAnsi" w:hAnsiTheme="majorHAnsi" w:cs="Segoe UI Semilight"/>
              </w:rPr>
              <w:t>4. Matuojami parametrai: srovė,</w:t>
            </w:r>
            <w:r>
              <w:rPr>
                <w:rFonts w:asciiTheme="majorHAnsi" w:hAnsiTheme="majorHAnsi" w:cs="Segoe UI Semilight"/>
              </w:rPr>
              <w:t xml:space="preserve"> </w:t>
            </w:r>
            <w:r w:rsidRPr="00040A7C">
              <w:rPr>
                <w:rFonts w:asciiTheme="majorHAnsi" w:hAnsiTheme="majorHAnsi" w:cs="Segoe UI Semilight"/>
              </w:rPr>
              <w:t>įtampa,</w:t>
            </w:r>
            <w:r>
              <w:rPr>
                <w:rFonts w:asciiTheme="majorHAnsi" w:hAnsiTheme="majorHAnsi" w:cs="Segoe UI Semilight"/>
              </w:rPr>
              <w:t xml:space="preserve"> </w:t>
            </w:r>
            <w:r w:rsidRPr="00040A7C">
              <w:rPr>
                <w:rFonts w:asciiTheme="majorHAnsi" w:hAnsiTheme="majorHAnsi" w:cs="Segoe UI Semilight"/>
              </w:rPr>
              <w:t>suvartojama galia.</w:t>
            </w:r>
          </w:p>
          <w:p w14:paraId="02C64E44" w14:textId="6CE3C4DC" w:rsidR="00040A7C" w:rsidRPr="00040A7C" w:rsidRDefault="00040A7C" w:rsidP="00040A7C">
            <w:pPr>
              <w:rPr>
                <w:rFonts w:asciiTheme="majorHAnsi" w:hAnsiTheme="majorHAnsi" w:cs="Segoe UI Semilight"/>
              </w:rPr>
            </w:pPr>
            <w:r w:rsidRPr="00040A7C">
              <w:rPr>
                <w:rFonts w:asciiTheme="majorHAnsi" w:hAnsiTheme="majorHAnsi" w:cs="Segoe UI Semilight"/>
              </w:rPr>
              <w:t>5.Matuojami parametrai atvaizduojami įrenginio lcd ekranėlyje,</w:t>
            </w:r>
            <w:r>
              <w:rPr>
                <w:rFonts w:asciiTheme="majorHAnsi" w:hAnsiTheme="majorHAnsi" w:cs="Segoe UI Semilight"/>
              </w:rPr>
              <w:t xml:space="preserve"> </w:t>
            </w:r>
            <w:r w:rsidRPr="00040A7C">
              <w:rPr>
                <w:rFonts w:asciiTheme="majorHAnsi" w:hAnsiTheme="majorHAnsi" w:cs="Segoe UI Semilight"/>
              </w:rPr>
              <w:t>taip pat gaunami per lorawan tinklą.</w:t>
            </w:r>
          </w:p>
          <w:p w14:paraId="4A431484" w14:textId="0CB526A0" w:rsidR="008166DB" w:rsidRPr="00C71272" w:rsidRDefault="00040A7C" w:rsidP="00040A7C">
            <w:pPr>
              <w:rPr>
                <w:rFonts w:asciiTheme="majorHAnsi" w:hAnsiTheme="majorHAnsi" w:cs="Segoe UI Semilight"/>
              </w:rPr>
            </w:pPr>
            <w:r w:rsidRPr="00040A7C">
              <w:rPr>
                <w:rFonts w:asciiTheme="majorHAnsi" w:hAnsiTheme="majorHAnsi" w:cs="Segoe UI Semilight"/>
              </w:rPr>
              <w:t>6.Montuojamas ant DIN bėgelio.</w:t>
            </w:r>
          </w:p>
        </w:tc>
      </w:tr>
      <w:tr w:rsidR="008166DB" w:rsidRPr="00C71272" w14:paraId="5BA3A0C4" w14:textId="77777777" w:rsidTr="007A6AC2">
        <w:trPr>
          <w:gridAfter w:val="1"/>
          <w:wAfter w:w="10" w:type="dxa"/>
        </w:trPr>
        <w:tc>
          <w:tcPr>
            <w:tcW w:w="1271" w:type="dxa"/>
          </w:tcPr>
          <w:p w14:paraId="0E5D4E4B"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8727" w:type="dxa"/>
            <w:gridSpan w:val="4"/>
          </w:tcPr>
          <w:p w14:paraId="2C914227"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8166DB" w:rsidRPr="00C71272" w14:paraId="65A476F7" w14:textId="77777777" w:rsidTr="007A6AC2">
        <w:trPr>
          <w:gridAfter w:val="1"/>
          <w:wAfter w:w="10" w:type="dxa"/>
        </w:trPr>
        <w:tc>
          <w:tcPr>
            <w:tcW w:w="1271" w:type="dxa"/>
          </w:tcPr>
          <w:p w14:paraId="2F5B6DCC"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19008D8"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1A2A58FC" w14:textId="453ED3EA" w:rsidR="008166DB" w:rsidRPr="00945065" w:rsidRDefault="008166DB" w:rsidP="00266213">
            <w:pPr>
              <w:rPr>
                <w:rFonts w:ascii="Calibri Light" w:hAnsi="Calibri Light" w:cs="Calibri Light"/>
                <w:color w:val="000000"/>
              </w:rPr>
            </w:pPr>
            <w:r>
              <w:rPr>
                <w:rFonts w:ascii="Calibri Light" w:hAnsi="Calibri Light" w:cs="Calibri Light"/>
                <w:color w:val="000000"/>
              </w:rPr>
              <w:t>LoRaWAN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r>
            <w:r>
              <w:rPr>
                <w:rFonts w:ascii="Calibri Light" w:hAnsi="Calibri Light" w:cs="Calibri Light"/>
                <w:color w:val="000000"/>
              </w:rPr>
              <w:lastRenderedPageBreak/>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t>LoRaWAN maršrutizatoriai ir elektros skaitikliai turi būti sukonfigūruoti Pirkėjo valdomoje tinklo valdymo sistemoje.Tinklo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Turi buti atlikti utp/ftp kabelio testavimai, pateikiami matavimo protokolai.</w:t>
            </w:r>
            <w:r>
              <w:rPr>
                <w:rFonts w:ascii="Calibri Light" w:hAnsi="Calibri Light" w:cs="Calibri Light"/>
                <w:color w:val="000000"/>
              </w:rPr>
              <w:br/>
              <w:t>Turi būti įskaičiuoti visos reikalingos medžiagos ir darbai antenų sumontavimui ir pajungimui.</w:t>
            </w:r>
            <w:r>
              <w:rPr>
                <w:rFonts w:ascii="Calibri Light" w:hAnsi="Calibri Light" w:cs="Calibri Light"/>
                <w:color w:val="000000"/>
              </w:rPr>
              <w:br/>
              <w:t>Tiekėjas turi atvaizduoti elektros skaitliukus Things Board sistemoje.</w:t>
            </w:r>
          </w:p>
        </w:tc>
      </w:tr>
      <w:tr w:rsidR="00E86B37" w:rsidRPr="00C71272" w14:paraId="68129791" w14:textId="77777777" w:rsidTr="007A6AC2">
        <w:trPr>
          <w:gridAfter w:val="1"/>
          <w:wAfter w:w="10" w:type="dxa"/>
        </w:trPr>
        <w:tc>
          <w:tcPr>
            <w:tcW w:w="1271" w:type="dxa"/>
          </w:tcPr>
          <w:p w14:paraId="3B15A7C7" w14:textId="03242C43"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lastRenderedPageBreak/>
              <w:t>3.8.</w:t>
            </w:r>
          </w:p>
        </w:tc>
        <w:tc>
          <w:tcPr>
            <w:tcW w:w="1689" w:type="dxa"/>
          </w:tcPr>
          <w:p w14:paraId="48D25256" w14:textId="0C2989CE" w:rsidR="00E86B37" w:rsidRPr="00E871DF" w:rsidRDefault="00E86B37" w:rsidP="00F13F9C">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7038" w:type="dxa"/>
            <w:gridSpan w:val="3"/>
          </w:tcPr>
          <w:p w14:paraId="47AD8D4D" w14:textId="309866AC" w:rsidR="00E86B37" w:rsidRPr="00E871DF" w:rsidRDefault="00E86B37" w:rsidP="00F13F9C">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4BD9ACDA"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C71272" w14:paraId="71A548B9" w14:textId="77777777" w:rsidTr="00D30B06">
        <w:trPr>
          <w:trHeight w:val="190"/>
        </w:trPr>
        <w:tc>
          <w:tcPr>
            <w:tcW w:w="4390" w:type="dxa"/>
            <w:gridSpan w:val="2"/>
          </w:tcPr>
          <w:p w14:paraId="1516DFA9" w14:textId="68B761E2"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298F1855" w14:textId="3E10416F" w:rsidR="007A6AC2" w:rsidRDefault="007A6AC2" w:rsidP="00C41D43">
            <w:pPr>
              <w:tabs>
                <w:tab w:val="left" w:pos="644"/>
              </w:tabs>
              <w:jc w:val="both"/>
              <w:rPr>
                <w:rFonts w:asciiTheme="majorHAnsi" w:hAnsiTheme="majorHAnsi" w:cstheme="majorHAnsi"/>
              </w:rPr>
            </w:pPr>
            <w:r>
              <w:rPr>
                <w:rFonts w:asciiTheme="majorHAnsi" w:hAnsiTheme="majorHAnsi" w:cs="Segoe UI Semilight"/>
                <w:b/>
                <w:bCs/>
                <w:iCs/>
              </w:rPr>
              <w:t xml:space="preserve">Omni 6 dbi </w:t>
            </w:r>
            <w:r w:rsidRPr="00D56B34">
              <w:rPr>
                <w:rFonts w:asciiTheme="majorHAnsi" w:hAnsiTheme="majorHAnsi" w:cs="Segoe UI Semilight"/>
                <w:b/>
                <w:bCs/>
                <w:iCs/>
              </w:rPr>
              <w:t>Antena</w:t>
            </w:r>
          </w:p>
        </w:tc>
      </w:tr>
      <w:tr w:rsidR="007A6AC2" w:rsidRPr="00C71272" w14:paraId="51EEA298" w14:textId="77777777" w:rsidTr="00585C62">
        <w:trPr>
          <w:trHeight w:val="190"/>
        </w:trPr>
        <w:tc>
          <w:tcPr>
            <w:tcW w:w="4390" w:type="dxa"/>
            <w:gridSpan w:val="2"/>
          </w:tcPr>
          <w:p w14:paraId="6EFB685F" w14:textId="1CF3EA6F" w:rsidR="007A6AC2" w:rsidRPr="00C71272" w:rsidRDefault="007A6AC2" w:rsidP="00E86B37">
            <w:pPr>
              <w:rPr>
                <w:rFonts w:asciiTheme="majorHAnsi" w:hAnsiTheme="majorHAnsi" w:cs="Segoe UI Semilight"/>
                <w:b/>
                <w:bCs/>
                <w:i/>
              </w:rPr>
            </w:pPr>
            <w:r w:rsidRPr="00C71272">
              <w:rPr>
                <w:rFonts w:asciiTheme="majorHAnsi" w:hAnsiTheme="majorHAnsi" w:cs="Segoe UI Semilight"/>
                <w:b/>
                <w:i/>
              </w:rPr>
              <w:t>Prekių pristatymo terminas (įskaitant montavimą ir kt. TS nurodytas paslaugas</w:t>
            </w:r>
          </w:p>
        </w:tc>
        <w:tc>
          <w:tcPr>
            <w:tcW w:w="5481" w:type="dxa"/>
          </w:tcPr>
          <w:p w14:paraId="3DDFE8B1" w14:textId="2665718E" w:rsidR="007A6AC2" w:rsidRPr="007A6AC2" w:rsidRDefault="007A6AC2" w:rsidP="007A6AC2">
            <w:pPr>
              <w:pStyle w:val="Sraopastraipa"/>
              <w:numPr>
                <w:ilvl w:val="0"/>
                <w:numId w:val="26"/>
              </w:numPr>
              <w:tabs>
                <w:tab w:val="left" w:pos="644"/>
              </w:tabs>
              <w:jc w:val="both"/>
              <w:rPr>
                <w:rFonts w:asciiTheme="majorHAnsi" w:hAnsiTheme="majorHAnsi" w:cs="Segoe UI Semilight"/>
                <w:b/>
                <w:bCs/>
                <w:iCs/>
              </w:rPr>
            </w:pPr>
            <w:r w:rsidRPr="007A6AC2">
              <w:rPr>
                <w:rFonts w:asciiTheme="majorHAnsi" w:hAnsiTheme="majorHAnsi" w:cs="Segoe UI Semilight"/>
                <w:b/>
                <w:bCs/>
                <w:i/>
              </w:rPr>
              <w:t>mėn.</w:t>
            </w:r>
          </w:p>
        </w:tc>
      </w:tr>
      <w:tr w:rsidR="0079453A" w:rsidRPr="00C71272" w14:paraId="21F8AE61" w14:textId="77777777" w:rsidTr="0079453A">
        <w:trPr>
          <w:trHeight w:val="190"/>
        </w:trPr>
        <w:tc>
          <w:tcPr>
            <w:tcW w:w="1008" w:type="dxa"/>
          </w:tcPr>
          <w:p w14:paraId="471FCBF6" w14:textId="45A178C8" w:rsidR="0079453A"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Eil.Nr.</w:t>
            </w:r>
          </w:p>
        </w:tc>
        <w:tc>
          <w:tcPr>
            <w:tcW w:w="3382" w:type="dxa"/>
          </w:tcPr>
          <w:p w14:paraId="339FF8A0" w14:textId="4EA81AA0"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29E06E6A" w14:textId="22125DCB"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7A6AC2" w:rsidRPr="00C71272" w14:paraId="706CBB9B" w14:textId="77777777" w:rsidTr="0079453A">
        <w:trPr>
          <w:trHeight w:val="258"/>
        </w:trPr>
        <w:tc>
          <w:tcPr>
            <w:tcW w:w="1008" w:type="dxa"/>
          </w:tcPr>
          <w:p w14:paraId="1C9CD1CC" w14:textId="565168F3" w:rsidR="007A6AC2"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4.</w:t>
            </w:r>
          </w:p>
        </w:tc>
        <w:tc>
          <w:tcPr>
            <w:tcW w:w="8863" w:type="dxa"/>
            <w:gridSpan w:val="2"/>
          </w:tcPr>
          <w:p w14:paraId="1518B88D" w14:textId="7A0FDCFC" w:rsidR="007A6AC2" w:rsidRPr="00C71272" w:rsidRDefault="007A6AC2" w:rsidP="0079453A">
            <w:pPr>
              <w:tabs>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7A6AC2" w:rsidRPr="00C71272" w14:paraId="6594E0BA" w14:textId="77777777" w:rsidTr="002976B1">
        <w:trPr>
          <w:trHeight w:val="190"/>
        </w:trPr>
        <w:tc>
          <w:tcPr>
            <w:tcW w:w="1008" w:type="dxa"/>
          </w:tcPr>
          <w:p w14:paraId="3CC2E72F" w14:textId="55123143" w:rsidR="007A6AC2" w:rsidRPr="007A6AC2" w:rsidRDefault="007A6AC2" w:rsidP="007A6AC2">
            <w:pPr>
              <w:spacing w:after="200" w:line="276" w:lineRule="auto"/>
              <w:ind w:left="360"/>
              <w:rPr>
                <w:rFonts w:asciiTheme="majorHAnsi" w:hAnsiTheme="majorHAnsi" w:cs="Segoe UI Semilight"/>
                <w:b/>
                <w:bCs/>
              </w:rPr>
            </w:pPr>
            <w:r>
              <w:rPr>
                <w:rFonts w:asciiTheme="majorHAnsi" w:hAnsiTheme="majorHAnsi" w:cs="Segoe UI Semilight"/>
                <w:b/>
                <w:bCs/>
              </w:rPr>
              <w:t>4.1</w:t>
            </w:r>
          </w:p>
        </w:tc>
        <w:tc>
          <w:tcPr>
            <w:tcW w:w="3382" w:type="dxa"/>
          </w:tcPr>
          <w:p w14:paraId="54F156EA" w14:textId="6B571B3D" w:rsidR="007A6AC2" w:rsidRPr="00E86B37" w:rsidRDefault="007A6AC2" w:rsidP="007A6AC2">
            <w:pPr>
              <w:rPr>
                <w:rFonts w:asciiTheme="majorHAnsi" w:hAnsiTheme="majorHAnsi" w:cs="Segoe UI Semilight"/>
              </w:rPr>
            </w:pPr>
            <w:r w:rsidRPr="00E86B37">
              <w:rPr>
                <w:rFonts w:asciiTheme="majorHAnsi" w:hAnsiTheme="majorHAnsi" w:cs="Segoe UI Semilight"/>
                <w:iCs/>
              </w:rPr>
              <w:t>Parametrai</w:t>
            </w:r>
          </w:p>
        </w:tc>
        <w:tc>
          <w:tcPr>
            <w:tcW w:w="5481" w:type="dxa"/>
          </w:tcPr>
          <w:p w14:paraId="477CE1CC" w14:textId="77777777" w:rsidR="007A6AC2" w:rsidRDefault="007A6AC2" w:rsidP="007A6AC2">
            <w:pPr>
              <w:tabs>
                <w:tab w:val="left" w:pos="644"/>
              </w:tabs>
              <w:jc w:val="both"/>
              <w:rPr>
                <w:rFonts w:asciiTheme="majorHAnsi" w:hAnsiTheme="majorHAnsi" w:cstheme="majorHAnsi"/>
              </w:rPr>
            </w:pPr>
            <w:r>
              <w:rPr>
                <w:rFonts w:asciiTheme="majorHAnsi" w:hAnsiTheme="majorHAnsi" w:cstheme="majorHAnsi"/>
              </w:rPr>
              <w:t>Omni 6 dBi antena;</w:t>
            </w:r>
          </w:p>
          <w:p w14:paraId="6989C69A" w14:textId="1CEF1AA4" w:rsidR="007A6AC2" w:rsidRPr="00C41D43" w:rsidRDefault="007A6AC2" w:rsidP="007A6AC2">
            <w:pPr>
              <w:tabs>
                <w:tab w:val="left" w:pos="644"/>
              </w:tabs>
              <w:jc w:val="both"/>
              <w:rPr>
                <w:rFonts w:asciiTheme="majorHAnsi" w:hAnsiTheme="majorHAnsi" w:cs="Segoe UI Semilight"/>
              </w:rPr>
            </w:pPr>
            <w:r w:rsidRPr="00A55A02">
              <w:rPr>
                <w:rFonts w:asciiTheme="majorHAnsi" w:hAnsiTheme="majorHAnsi" w:cs="Segoe UI Semilight"/>
                <w:iCs/>
              </w:rPr>
              <w:t>Lorawan  dažnis EU868Mhz</w:t>
            </w:r>
          </w:p>
        </w:tc>
      </w:tr>
      <w:tr w:rsidR="007A6AC2" w:rsidRPr="00C71272" w14:paraId="7A30BED3" w14:textId="77777777" w:rsidTr="002976B1">
        <w:tc>
          <w:tcPr>
            <w:tcW w:w="1008" w:type="dxa"/>
          </w:tcPr>
          <w:p w14:paraId="5B29A632" w14:textId="68FDADB5" w:rsidR="007A6AC2" w:rsidRPr="007A6AC2" w:rsidRDefault="007A6AC2" w:rsidP="007A6AC2">
            <w:pPr>
              <w:ind w:left="360"/>
              <w:rPr>
                <w:rFonts w:asciiTheme="majorHAnsi" w:hAnsiTheme="majorHAnsi" w:cs="Segoe UI Semilight"/>
                <w:b/>
                <w:bCs/>
              </w:rPr>
            </w:pPr>
            <w:r>
              <w:rPr>
                <w:rFonts w:asciiTheme="majorHAnsi" w:hAnsiTheme="majorHAnsi" w:cs="Segoe UI Semilight"/>
                <w:b/>
                <w:bCs/>
              </w:rPr>
              <w:t>4.2</w:t>
            </w:r>
          </w:p>
        </w:tc>
        <w:tc>
          <w:tcPr>
            <w:tcW w:w="3382" w:type="dxa"/>
          </w:tcPr>
          <w:p w14:paraId="67D9BFED" w14:textId="1B5A09AA" w:rsidR="007A6AC2" w:rsidRPr="00E871DF" w:rsidRDefault="007A6AC2" w:rsidP="007A6AC2">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27A4D94A" w14:textId="6831772D" w:rsidR="007A6AC2" w:rsidRPr="00E871DF" w:rsidRDefault="007A6AC2" w:rsidP="007A6AC2">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3CED5B5"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6F28A8" w14:paraId="4D15570F" w14:textId="77777777" w:rsidTr="00B508DB">
        <w:trPr>
          <w:trHeight w:val="190"/>
        </w:trPr>
        <w:tc>
          <w:tcPr>
            <w:tcW w:w="4390" w:type="dxa"/>
            <w:gridSpan w:val="2"/>
          </w:tcPr>
          <w:p w14:paraId="12E4C70C" w14:textId="75E837F3"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6DB4D326" w14:textId="06365980" w:rsidR="007A6AC2" w:rsidRDefault="007A6AC2" w:rsidP="00C41D43">
            <w:pPr>
              <w:tabs>
                <w:tab w:val="num" w:pos="502"/>
                <w:tab w:val="left" w:pos="644"/>
              </w:tabs>
              <w:jc w:val="both"/>
              <w:rPr>
                <w:rFonts w:asciiTheme="majorHAnsi" w:hAnsiTheme="majorHAnsi" w:cstheme="majorHAnsi"/>
              </w:rPr>
            </w:pPr>
            <w:r>
              <w:rPr>
                <w:rFonts w:asciiTheme="majorHAnsi" w:hAnsiTheme="majorHAnsi" w:cs="Segoe UI Semilight"/>
                <w:b/>
                <w:bCs/>
                <w:iCs/>
              </w:rPr>
              <w:t xml:space="preserve">Omni 9 dbi </w:t>
            </w:r>
            <w:r w:rsidRPr="00D56B34">
              <w:rPr>
                <w:rFonts w:asciiTheme="majorHAnsi" w:hAnsiTheme="majorHAnsi" w:cs="Segoe UI Semilight"/>
                <w:b/>
                <w:bCs/>
                <w:iCs/>
              </w:rPr>
              <w:t>Antena</w:t>
            </w:r>
          </w:p>
        </w:tc>
      </w:tr>
      <w:tr w:rsidR="007A6AC2" w:rsidRPr="006F28A8" w14:paraId="44550957" w14:textId="77777777" w:rsidTr="00D61EA8">
        <w:trPr>
          <w:trHeight w:val="190"/>
        </w:trPr>
        <w:tc>
          <w:tcPr>
            <w:tcW w:w="4390" w:type="dxa"/>
            <w:gridSpan w:val="2"/>
          </w:tcPr>
          <w:p w14:paraId="7B638594" w14:textId="6C4993AB" w:rsidR="007A6AC2" w:rsidRDefault="007A6AC2" w:rsidP="00E86B37">
            <w:pPr>
              <w:rPr>
                <w:rFonts w:asciiTheme="majorHAnsi" w:hAnsiTheme="majorHAnsi" w:cs="Segoe UI Semilight"/>
                <w:b/>
                <w:bCs/>
                <w:iCs/>
              </w:rPr>
            </w:pPr>
            <w:r w:rsidRPr="00C71272">
              <w:rPr>
                <w:rFonts w:asciiTheme="majorHAnsi" w:hAnsiTheme="majorHAnsi" w:cs="Segoe UI Semilight"/>
                <w:b/>
                <w:i/>
              </w:rPr>
              <w:t>Prekių pristatymo terminas (įskaitant montavimą ir kt. TS nurodytas paslaugas</w:t>
            </w:r>
          </w:p>
        </w:tc>
        <w:tc>
          <w:tcPr>
            <w:tcW w:w="5481" w:type="dxa"/>
          </w:tcPr>
          <w:p w14:paraId="34087AA0" w14:textId="5E06C495" w:rsidR="007A6AC2" w:rsidRPr="007A6AC2" w:rsidRDefault="007A6AC2" w:rsidP="007A6AC2">
            <w:pPr>
              <w:pStyle w:val="Sraopastraipa"/>
              <w:numPr>
                <w:ilvl w:val="0"/>
                <w:numId w:val="27"/>
              </w:numPr>
              <w:tabs>
                <w:tab w:val="num" w:pos="502"/>
                <w:tab w:val="left" w:pos="644"/>
              </w:tabs>
              <w:jc w:val="both"/>
              <w:rPr>
                <w:rFonts w:asciiTheme="majorHAnsi" w:hAnsiTheme="majorHAnsi" w:cstheme="majorHAnsi"/>
              </w:rPr>
            </w:pPr>
            <w:r w:rsidRPr="007A6AC2">
              <w:rPr>
                <w:rFonts w:asciiTheme="majorHAnsi" w:hAnsiTheme="majorHAnsi" w:cs="Segoe UI Semilight"/>
                <w:b/>
                <w:bCs/>
                <w:i/>
              </w:rPr>
              <w:t>mėn.</w:t>
            </w:r>
          </w:p>
        </w:tc>
      </w:tr>
      <w:tr w:rsidR="0079453A" w:rsidRPr="006F28A8" w14:paraId="625A241B" w14:textId="77777777" w:rsidTr="0079453A">
        <w:trPr>
          <w:trHeight w:val="190"/>
        </w:trPr>
        <w:tc>
          <w:tcPr>
            <w:tcW w:w="1008" w:type="dxa"/>
          </w:tcPr>
          <w:p w14:paraId="7FD3EACE" w14:textId="5DE35AC1" w:rsidR="0079453A" w:rsidRDefault="0079453A" w:rsidP="0079453A">
            <w:pPr>
              <w:spacing w:after="200" w:line="276" w:lineRule="auto"/>
              <w:jc w:val="center"/>
              <w:rPr>
                <w:rFonts w:asciiTheme="majorHAnsi" w:hAnsiTheme="majorHAnsi" w:cs="Segoe UI Semilight"/>
                <w:b/>
                <w:bCs/>
              </w:rPr>
            </w:pPr>
            <w:r>
              <w:rPr>
                <w:rFonts w:asciiTheme="majorHAnsi" w:hAnsiTheme="majorHAnsi" w:cs="Segoe UI Semilight"/>
                <w:b/>
                <w:bCs/>
              </w:rPr>
              <w:t>Eil.Nr.</w:t>
            </w:r>
          </w:p>
        </w:tc>
        <w:tc>
          <w:tcPr>
            <w:tcW w:w="3382" w:type="dxa"/>
          </w:tcPr>
          <w:p w14:paraId="44862F04" w14:textId="2062CEFC" w:rsidR="0079453A" w:rsidRPr="00A55A02" w:rsidRDefault="0079453A" w:rsidP="0079453A">
            <w:pPr>
              <w:tabs>
                <w:tab w:val="num" w:pos="502"/>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7FE3D472" w14:textId="09AB684D" w:rsidR="0079453A" w:rsidRPr="00A55A02" w:rsidRDefault="0079453A" w:rsidP="0079453A">
            <w:pPr>
              <w:tabs>
                <w:tab w:val="num" w:pos="502"/>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2976B1" w:rsidRPr="006F28A8" w14:paraId="4571A50D" w14:textId="77777777" w:rsidTr="006616A9">
        <w:trPr>
          <w:trHeight w:val="190"/>
        </w:trPr>
        <w:tc>
          <w:tcPr>
            <w:tcW w:w="1008" w:type="dxa"/>
          </w:tcPr>
          <w:p w14:paraId="01A5A2B3" w14:textId="52E21E0C" w:rsidR="002976B1"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5.</w:t>
            </w:r>
          </w:p>
        </w:tc>
        <w:tc>
          <w:tcPr>
            <w:tcW w:w="8863" w:type="dxa"/>
            <w:gridSpan w:val="2"/>
          </w:tcPr>
          <w:p w14:paraId="4A088F63" w14:textId="1E172C6C" w:rsidR="002976B1" w:rsidRPr="00C71272" w:rsidRDefault="002976B1" w:rsidP="0079453A">
            <w:pPr>
              <w:tabs>
                <w:tab w:val="num" w:pos="502"/>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E86B37" w:rsidRPr="006F28A8" w14:paraId="1706B7DB" w14:textId="77777777" w:rsidTr="002976B1">
        <w:trPr>
          <w:trHeight w:val="190"/>
        </w:trPr>
        <w:tc>
          <w:tcPr>
            <w:tcW w:w="1008" w:type="dxa"/>
          </w:tcPr>
          <w:p w14:paraId="5213F826" w14:textId="5218F67C" w:rsidR="00E86B37" w:rsidRPr="007A6AC2" w:rsidRDefault="007A6AC2" w:rsidP="007A6AC2">
            <w:pPr>
              <w:spacing w:after="200" w:line="276" w:lineRule="auto"/>
              <w:ind w:left="360"/>
              <w:jc w:val="center"/>
              <w:rPr>
                <w:rFonts w:asciiTheme="majorHAnsi" w:hAnsiTheme="majorHAnsi" w:cs="Segoe UI Semilight"/>
                <w:b/>
                <w:bCs/>
              </w:rPr>
            </w:pPr>
            <w:r>
              <w:rPr>
                <w:rFonts w:asciiTheme="majorHAnsi" w:hAnsiTheme="majorHAnsi" w:cs="Segoe UI Semilight"/>
                <w:b/>
                <w:bCs/>
              </w:rPr>
              <w:t>5.1.</w:t>
            </w:r>
          </w:p>
        </w:tc>
        <w:tc>
          <w:tcPr>
            <w:tcW w:w="3382" w:type="dxa"/>
          </w:tcPr>
          <w:p w14:paraId="6A5DB632" w14:textId="54D5F520" w:rsidR="00E86B37" w:rsidRPr="007A6AC2" w:rsidRDefault="00E86B37" w:rsidP="00E86B37">
            <w:pPr>
              <w:rPr>
                <w:rFonts w:asciiTheme="majorHAnsi" w:hAnsiTheme="majorHAnsi" w:cs="Segoe UI Semilight"/>
                <w:iCs/>
              </w:rPr>
            </w:pPr>
            <w:r w:rsidRPr="007A6AC2">
              <w:rPr>
                <w:rFonts w:asciiTheme="majorHAnsi" w:hAnsiTheme="majorHAnsi" w:cs="Segoe UI Semilight"/>
                <w:iCs/>
              </w:rPr>
              <w:t>Parametrai</w:t>
            </w:r>
          </w:p>
        </w:tc>
        <w:tc>
          <w:tcPr>
            <w:tcW w:w="5481" w:type="dxa"/>
          </w:tcPr>
          <w:p w14:paraId="68EDFB62" w14:textId="77777777" w:rsidR="00E86B37" w:rsidRDefault="00E86B37" w:rsidP="00E86B37">
            <w:pPr>
              <w:tabs>
                <w:tab w:val="num" w:pos="502"/>
                <w:tab w:val="left" w:pos="644"/>
              </w:tabs>
              <w:jc w:val="both"/>
              <w:rPr>
                <w:rFonts w:asciiTheme="majorHAnsi" w:hAnsiTheme="majorHAnsi" w:cstheme="majorHAnsi"/>
              </w:rPr>
            </w:pPr>
            <w:r>
              <w:rPr>
                <w:rFonts w:asciiTheme="majorHAnsi" w:hAnsiTheme="majorHAnsi" w:cstheme="majorHAnsi"/>
              </w:rPr>
              <w:t>Omni 9 dBi antena;</w:t>
            </w:r>
          </w:p>
          <w:p w14:paraId="22B50ED5" w14:textId="0CD1CEEC" w:rsidR="00E86B37" w:rsidRPr="006F28A8" w:rsidRDefault="00E86B37" w:rsidP="00E86B37">
            <w:pPr>
              <w:tabs>
                <w:tab w:val="num" w:pos="502"/>
                <w:tab w:val="left" w:pos="644"/>
              </w:tabs>
              <w:jc w:val="both"/>
              <w:rPr>
                <w:rFonts w:asciiTheme="majorHAnsi" w:hAnsiTheme="majorHAnsi" w:cs="Segoe UI Semilight"/>
              </w:rPr>
            </w:pPr>
            <w:r w:rsidRPr="00A55A02">
              <w:rPr>
                <w:rFonts w:asciiTheme="majorHAnsi" w:hAnsiTheme="majorHAnsi" w:cs="Segoe UI Semilight"/>
                <w:iCs/>
              </w:rPr>
              <w:t>Lorawan  dažnis EU868Mhz</w:t>
            </w:r>
          </w:p>
        </w:tc>
      </w:tr>
      <w:tr w:rsidR="00E86B37" w:rsidRPr="00C71272" w14:paraId="54805AD6" w14:textId="77777777" w:rsidTr="002976B1">
        <w:tc>
          <w:tcPr>
            <w:tcW w:w="1008" w:type="dxa"/>
          </w:tcPr>
          <w:p w14:paraId="578EDF03" w14:textId="1C9E956A" w:rsidR="00E86B37" w:rsidRPr="007A6AC2" w:rsidRDefault="007A6AC2" w:rsidP="007A6AC2">
            <w:pPr>
              <w:rPr>
                <w:rFonts w:asciiTheme="majorHAnsi" w:hAnsiTheme="majorHAnsi" w:cs="Segoe UI Semilight"/>
                <w:b/>
                <w:bCs/>
              </w:rPr>
            </w:pPr>
            <w:r>
              <w:rPr>
                <w:rFonts w:asciiTheme="majorHAnsi" w:hAnsiTheme="majorHAnsi" w:cs="Segoe UI Semilight"/>
                <w:b/>
                <w:bCs/>
              </w:rPr>
              <w:t xml:space="preserve">        5.2.</w:t>
            </w:r>
          </w:p>
        </w:tc>
        <w:tc>
          <w:tcPr>
            <w:tcW w:w="3382" w:type="dxa"/>
          </w:tcPr>
          <w:p w14:paraId="1F0E53FA" w14:textId="7D97298D"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03B86827" w14:textId="2B21F92A"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25F553C"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6F28A8" w14:paraId="09E2B57A" w14:textId="77777777" w:rsidTr="00AB0885">
        <w:trPr>
          <w:trHeight w:val="190"/>
        </w:trPr>
        <w:tc>
          <w:tcPr>
            <w:tcW w:w="4390" w:type="dxa"/>
            <w:gridSpan w:val="2"/>
          </w:tcPr>
          <w:p w14:paraId="57EE4C5A" w14:textId="53AB83B2"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6BF3FAA0" w14:textId="7D2D2BDF" w:rsidR="007A6AC2" w:rsidRDefault="007A6AC2" w:rsidP="00C41D43">
            <w:pPr>
              <w:tabs>
                <w:tab w:val="left" w:pos="644"/>
              </w:tabs>
              <w:jc w:val="both"/>
              <w:rPr>
                <w:rFonts w:asciiTheme="majorHAnsi" w:hAnsiTheme="majorHAnsi" w:cstheme="majorHAnsi"/>
              </w:rPr>
            </w:pPr>
            <w:r>
              <w:rPr>
                <w:rFonts w:asciiTheme="majorHAnsi" w:hAnsiTheme="majorHAnsi" w:cs="Segoe UI Semilight"/>
                <w:b/>
                <w:bCs/>
                <w:iCs/>
              </w:rPr>
              <w:t xml:space="preserve">Omni 12dbi </w:t>
            </w:r>
            <w:r w:rsidRPr="00D56B34">
              <w:rPr>
                <w:rFonts w:asciiTheme="majorHAnsi" w:hAnsiTheme="majorHAnsi" w:cs="Segoe UI Semilight"/>
                <w:b/>
                <w:bCs/>
                <w:iCs/>
              </w:rPr>
              <w:t>Antena</w:t>
            </w:r>
          </w:p>
        </w:tc>
      </w:tr>
      <w:tr w:rsidR="007A6AC2" w:rsidRPr="006F28A8" w14:paraId="5BDF181F" w14:textId="77777777" w:rsidTr="00765A0A">
        <w:trPr>
          <w:trHeight w:val="190"/>
        </w:trPr>
        <w:tc>
          <w:tcPr>
            <w:tcW w:w="4390" w:type="dxa"/>
            <w:gridSpan w:val="2"/>
          </w:tcPr>
          <w:p w14:paraId="79B0B741" w14:textId="33853C03" w:rsidR="007A6AC2" w:rsidRDefault="007A6AC2" w:rsidP="00E86B37">
            <w:pPr>
              <w:rPr>
                <w:rFonts w:asciiTheme="majorHAnsi" w:hAnsiTheme="majorHAnsi" w:cs="Segoe UI Semilight"/>
                <w:b/>
                <w:bCs/>
                <w:iCs/>
              </w:rPr>
            </w:pPr>
            <w:r w:rsidRPr="00C71272">
              <w:rPr>
                <w:rFonts w:asciiTheme="majorHAnsi" w:hAnsiTheme="majorHAnsi" w:cs="Segoe UI Semilight"/>
                <w:b/>
                <w:i/>
              </w:rPr>
              <w:t>Prekių pristatymo terminas (įskaitant montavimą ir kt. TS nurodytas paslaugas</w:t>
            </w:r>
          </w:p>
        </w:tc>
        <w:tc>
          <w:tcPr>
            <w:tcW w:w="5481" w:type="dxa"/>
          </w:tcPr>
          <w:p w14:paraId="0B732856" w14:textId="195BFEB5" w:rsidR="007A6AC2" w:rsidRDefault="007A6AC2" w:rsidP="00E86B37">
            <w:pPr>
              <w:tabs>
                <w:tab w:val="left" w:pos="644"/>
              </w:tabs>
              <w:jc w:val="both"/>
              <w:rPr>
                <w:rFonts w:asciiTheme="majorHAnsi" w:hAnsiTheme="majorHAnsi" w:cstheme="majorHAnsi"/>
              </w:rPr>
            </w:pPr>
            <w:r w:rsidRPr="00C71272">
              <w:rPr>
                <w:rFonts w:asciiTheme="majorHAnsi" w:hAnsiTheme="majorHAnsi" w:cs="Segoe UI Semilight"/>
                <w:b/>
                <w:bCs/>
                <w:i/>
              </w:rPr>
              <w:t>3 mėn.</w:t>
            </w:r>
          </w:p>
        </w:tc>
      </w:tr>
      <w:tr w:rsidR="0079453A" w:rsidRPr="006F28A8" w14:paraId="7B650428" w14:textId="77777777" w:rsidTr="0079453A">
        <w:trPr>
          <w:trHeight w:val="190"/>
        </w:trPr>
        <w:tc>
          <w:tcPr>
            <w:tcW w:w="1008" w:type="dxa"/>
          </w:tcPr>
          <w:p w14:paraId="4AD4A802" w14:textId="375F4AD4" w:rsidR="0079453A" w:rsidRPr="004113E9"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 Nr.</w:t>
            </w:r>
          </w:p>
        </w:tc>
        <w:tc>
          <w:tcPr>
            <w:tcW w:w="3382" w:type="dxa"/>
          </w:tcPr>
          <w:p w14:paraId="57B181D8" w14:textId="069B5105"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5B3E2D84" w14:textId="0F7FDD73"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E86B37" w:rsidRPr="006F28A8" w14:paraId="32EEEAFF" w14:textId="77777777" w:rsidTr="00B17451">
        <w:trPr>
          <w:trHeight w:val="190"/>
        </w:trPr>
        <w:tc>
          <w:tcPr>
            <w:tcW w:w="1008" w:type="dxa"/>
          </w:tcPr>
          <w:p w14:paraId="3768D7BA" w14:textId="3EC48D2E" w:rsidR="00E86B37" w:rsidRPr="004113E9" w:rsidRDefault="007A6AC2" w:rsidP="0079453A">
            <w:pPr>
              <w:spacing w:line="276" w:lineRule="auto"/>
              <w:rPr>
                <w:rFonts w:asciiTheme="majorHAnsi" w:hAnsiTheme="majorHAnsi" w:cs="Segoe UI Semilight"/>
                <w:b/>
                <w:bCs/>
              </w:rPr>
            </w:pPr>
            <w:r w:rsidRPr="004113E9">
              <w:rPr>
                <w:rFonts w:asciiTheme="majorHAnsi" w:hAnsiTheme="majorHAnsi" w:cs="Segoe UI Semilight"/>
                <w:b/>
                <w:bCs/>
              </w:rPr>
              <w:t>6.</w:t>
            </w:r>
          </w:p>
        </w:tc>
        <w:tc>
          <w:tcPr>
            <w:tcW w:w="8863" w:type="dxa"/>
            <w:gridSpan w:val="2"/>
          </w:tcPr>
          <w:p w14:paraId="52AC315F" w14:textId="03A38E92" w:rsidR="00E86B37" w:rsidRPr="00C71272" w:rsidRDefault="00E86B37" w:rsidP="0079453A">
            <w:pPr>
              <w:tabs>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E86B37" w:rsidRPr="006F28A8" w14:paraId="62F1091D" w14:textId="77777777" w:rsidTr="002976B1">
        <w:trPr>
          <w:trHeight w:val="190"/>
        </w:trPr>
        <w:tc>
          <w:tcPr>
            <w:tcW w:w="1008" w:type="dxa"/>
          </w:tcPr>
          <w:p w14:paraId="52C27457" w14:textId="1825647A" w:rsidR="00E86B37" w:rsidRPr="007A6AC2" w:rsidRDefault="007A6AC2" w:rsidP="007A6AC2">
            <w:pPr>
              <w:spacing w:after="200" w:line="276" w:lineRule="auto"/>
              <w:ind w:left="360"/>
              <w:jc w:val="center"/>
              <w:rPr>
                <w:rFonts w:asciiTheme="majorHAnsi" w:hAnsiTheme="majorHAnsi" w:cs="Segoe UI Semilight"/>
                <w:b/>
                <w:bCs/>
              </w:rPr>
            </w:pPr>
            <w:r>
              <w:rPr>
                <w:rFonts w:asciiTheme="majorHAnsi" w:hAnsiTheme="majorHAnsi" w:cs="Segoe UI Semilight"/>
                <w:b/>
                <w:bCs/>
              </w:rPr>
              <w:t>6.1.</w:t>
            </w:r>
          </w:p>
        </w:tc>
        <w:tc>
          <w:tcPr>
            <w:tcW w:w="3382" w:type="dxa"/>
          </w:tcPr>
          <w:p w14:paraId="6043A0B3" w14:textId="4D8D3E0C" w:rsidR="00E86B37" w:rsidRPr="00E86B37" w:rsidRDefault="00E86B37" w:rsidP="00E86B37">
            <w:pPr>
              <w:rPr>
                <w:rFonts w:asciiTheme="majorHAnsi" w:hAnsiTheme="majorHAnsi" w:cs="Segoe UI Semilight"/>
              </w:rPr>
            </w:pPr>
            <w:r w:rsidRPr="00E86B37">
              <w:rPr>
                <w:rFonts w:asciiTheme="majorHAnsi" w:hAnsiTheme="majorHAnsi" w:cs="Segoe UI Semilight"/>
                <w:iCs/>
              </w:rPr>
              <w:t>Parametrai</w:t>
            </w:r>
          </w:p>
        </w:tc>
        <w:tc>
          <w:tcPr>
            <w:tcW w:w="5481" w:type="dxa"/>
          </w:tcPr>
          <w:p w14:paraId="36E562BB" w14:textId="77777777" w:rsidR="00E86B37" w:rsidRDefault="00E86B37" w:rsidP="00E86B37">
            <w:pPr>
              <w:tabs>
                <w:tab w:val="left" w:pos="644"/>
              </w:tabs>
              <w:jc w:val="both"/>
              <w:rPr>
                <w:rFonts w:asciiTheme="majorHAnsi" w:hAnsiTheme="majorHAnsi" w:cstheme="majorHAnsi"/>
              </w:rPr>
            </w:pPr>
            <w:r>
              <w:rPr>
                <w:rFonts w:asciiTheme="majorHAnsi" w:hAnsiTheme="majorHAnsi" w:cstheme="majorHAnsi"/>
              </w:rPr>
              <w:t>Omni 12 dBi antena</w:t>
            </w:r>
          </w:p>
          <w:p w14:paraId="58703012" w14:textId="19098098" w:rsidR="00E86B37" w:rsidRPr="006F28A8" w:rsidRDefault="00E86B37" w:rsidP="00E86B37">
            <w:pPr>
              <w:tabs>
                <w:tab w:val="left" w:pos="644"/>
              </w:tabs>
              <w:jc w:val="both"/>
              <w:rPr>
                <w:rFonts w:asciiTheme="majorHAnsi" w:hAnsiTheme="majorHAnsi" w:cs="Segoe UI Semilight"/>
              </w:rPr>
            </w:pPr>
            <w:r w:rsidRPr="00A55A02">
              <w:rPr>
                <w:rFonts w:asciiTheme="majorHAnsi" w:hAnsiTheme="majorHAnsi" w:cs="Segoe UI Semilight"/>
                <w:iCs/>
              </w:rPr>
              <w:t>Lorawan  dažnis EU868Mhz</w:t>
            </w:r>
          </w:p>
        </w:tc>
      </w:tr>
      <w:tr w:rsidR="00E86B37" w:rsidRPr="00C71272" w14:paraId="5A465745" w14:textId="77777777" w:rsidTr="002976B1">
        <w:tc>
          <w:tcPr>
            <w:tcW w:w="1008" w:type="dxa"/>
          </w:tcPr>
          <w:p w14:paraId="4E646E40" w14:textId="3107ED3F"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6.2.</w:t>
            </w:r>
          </w:p>
        </w:tc>
        <w:tc>
          <w:tcPr>
            <w:tcW w:w="3382" w:type="dxa"/>
          </w:tcPr>
          <w:p w14:paraId="7DE6642A" w14:textId="774715F9"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0A9D9413" w14:textId="7D22DE40"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50598C4"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413"/>
        <w:gridCol w:w="2977"/>
        <w:gridCol w:w="5481"/>
      </w:tblGrid>
      <w:tr w:rsidR="007A6AC2" w:rsidRPr="006F28A8" w14:paraId="710375A2" w14:textId="77777777" w:rsidTr="00BF4129">
        <w:trPr>
          <w:trHeight w:val="190"/>
        </w:trPr>
        <w:tc>
          <w:tcPr>
            <w:tcW w:w="4390" w:type="dxa"/>
            <w:gridSpan w:val="2"/>
          </w:tcPr>
          <w:p w14:paraId="4B4150B7" w14:textId="31DEDE0D" w:rsidR="007A6AC2" w:rsidRPr="00D56B34" w:rsidRDefault="007A6AC2" w:rsidP="003228FD">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23C25354" w14:textId="6162AF29" w:rsidR="007A6AC2" w:rsidRDefault="007A6AC2" w:rsidP="003228FD">
            <w:pPr>
              <w:tabs>
                <w:tab w:val="left" w:pos="644"/>
              </w:tabs>
              <w:jc w:val="both"/>
              <w:rPr>
                <w:rFonts w:asciiTheme="majorHAnsi" w:hAnsiTheme="majorHAnsi" w:cstheme="majorHAnsi"/>
              </w:rPr>
            </w:pPr>
            <w:r>
              <w:rPr>
                <w:rFonts w:asciiTheme="majorHAnsi" w:hAnsiTheme="majorHAnsi" w:cs="Segoe UI Semilight"/>
                <w:b/>
                <w:bCs/>
                <w:iCs/>
              </w:rPr>
              <w:t xml:space="preserve">Kryptinė 8dbi </w:t>
            </w:r>
            <w:r w:rsidRPr="00D56B34">
              <w:rPr>
                <w:rFonts w:asciiTheme="majorHAnsi" w:hAnsiTheme="majorHAnsi" w:cs="Segoe UI Semilight"/>
                <w:b/>
                <w:bCs/>
                <w:iCs/>
              </w:rPr>
              <w:t xml:space="preserve">Antena </w:t>
            </w:r>
          </w:p>
        </w:tc>
      </w:tr>
      <w:tr w:rsidR="007A6AC2" w:rsidRPr="006F28A8" w14:paraId="2C496F85" w14:textId="77777777" w:rsidTr="0089547A">
        <w:trPr>
          <w:trHeight w:val="190"/>
        </w:trPr>
        <w:tc>
          <w:tcPr>
            <w:tcW w:w="4390" w:type="dxa"/>
            <w:gridSpan w:val="2"/>
          </w:tcPr>
          <w:p w14:paraId="5E8E29B4" w14:textId="57652BFD" w:rsidR="007A6AC2" w:rsidRPr="00D56B34" w:rsidRDefault="007A6AC2" w:rsidP="00E86B37">
            <w:pPr>
              <w:rPr>
                <w:rFonts w:asciiTheme="majorHAnsi" w:hAnsiTheme="majorHAnsi" w:cs="Segoe UI Semilight"/>
                <w:b/>
                <w:bCs/>
                <w:iCs/>
              </w:rPr>
            </w:pPr>
            <w:r w:rsidRPr="00C71272">
              <w:rPr>
                <w:rFonts w:asciiTheme="majorHAnsi" w:hAnsiTheme="majorHAnsi" w:cs="Segoe UI Semilight"/>
                <w:b/>
                <w:i/>
              </w:rPr>
              <w:lastRenderedPageBreak/>
              <w:t>Prekių pristatymo terminas (įskaitant montavimą ir kt. TS nurodytas paslaugas</w:t>
            </w:r>
          </w:p>
        </w:tc>
        <w:tc>
          <w:tcPr>
            <w:tcW w:w="5481" w:type="dxa"/>
          </w:tcPr>
          <w:p w14:paraId="0EE2C26C" w14:textId="655A1A35" w:rsidR="007A6AC2" w:rsidRPr="007A6AC2" w:rsidRDefault="007A6AC2" w:rsidP="007A6AC2">
            <w:pPr>
              <w:pStyle w:val="Sraopastraipa"/>
              <w:numPr>
                <w:ilvl w:val="0"/>
                <w:numId w:val="28"/>
              </w:numPr>
              <w:tabs>
                <w:tab w:val="left" w:pos="644"/>
              </w:tabs>
              <w:jc w:val="both"/>
              <w:rPr>
                <w:rFonts w:asciiTheme="majorHAnsi" w:hAnsiTheme="majorHAnsi" w:cstheme="majorHAnsi"/>
              </w:rPr>
            </w:pPr>
            <w:r w:rsidRPr="007A6AC2">
              <w:rPr>
                <w:rFonts w:asciiTheme="majorHAnsi" w:hAnsiTheme="majorHAnsi" w:cs="Segoe UI Semilight"/>
                <w:b/>
                <w:bCs/>
                <w:i/>
              </w:rPr>
              <w:t>mėn.</w:t>
            </w:r>
          </w:p>
        </w:tc>
      </w:tr>
      <w:tr w:rsidR="0079453A" w:rsidRPr="006F28A8" w14:paraId="2629181A" w14:textId="77777777" w:rsidTr="0079453A">
        <w:trPr>
          <w:trHeight w:val="190"/>
        </w:trPr>
        <w:tc>
          <w:tcPr>
            <w:tcW w:w="1413" w:type="dxa"/>
          </w:tcPr>
          <w:p w14:paraId="0F5E258C" w14:textId="69382E9E" w:rsidR="0079453A"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 Nr.</w:t>
            </w:r>
          </w:p>
        </w:tc>
        <w:tc>
          <w:tcPr>
            <w:tcW w:w="2977" w:type="dxa"/>
          </w:tcPr>
          <w:p w14:paraId="75EA6479" w14:textId="01676EC7"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29D331C5" w14:textId="7811752C"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E86B37" w:rsidRPr="006F28A8" w14:paraId="00839188" w14:textId="77777777" w:rsidTr="007A6AC2">
        <w:trPr>
          <w:trHeight w:val="190"/>
        </w:trPr>
        <w:tc>
          <w:tcPr>
            <w:tcW w:w="1413" w:type="dxa"/>
          </w:tcPr>
          <w:p w14:paraId="02C9FFBF" w14:textId="1D04D5CC" w:rsidR="00E86B37"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7.</w:t>
            </w:r>
          </w:p>
        </w:tc>
        <w:tc>
          <w:tcPr>
            <w:tcW w:w="8458" w:type="dxa"/>
            <w:gridSpan w:val="2"/>
          </w:tcPr>
          <w:p w14:paraId="3077D718" w14:textId="45C9D7F8" w:rsidR="00E86B37" w:rsidRDefault="00E86B37" w:rsidP="0079453A">
            <w:pPr>
              <w:tabs>
                <w:tab w:val="left" w:pos="644"/>
              </w:tabs>
              <w:jc w:val="center"/>
              <w:rPr>
                <w:rFonts w:asciiTheme="majorHAnsi" w:hAnsiTheme="majorHAnsi" w:cstheme="majorHAnsi"/>
              </w:rPr>
            </w:pPr>
            <w:r w:rsidRPr="00A55A02">
              <w:rPr>
                <w:rFonts w:asciiTheme="majorHAnsi" w:hAnsiTheme="majorHAnsi" w:cs="Segoe UI Semilight"/>
                <w:b/>
                <w:iCs/>
              </w:rPr>
              <w:t>Perkamas Objektas</w:t>
            </w:r>
          </w:p>
        </w:tc>
      </w:tr>
      <w:tr w:rsidR="00E86B37" w:rsidRPr="006F28A8" w14:paraId="42D8CC54" w14:textId="77777777" w:rsidTr="007A6AC2">
        <w:trPr>
          <w:trHeight w:val="190"/>
        </w:trPr>
        <w:tc>
          <w:tcPr>
            <w:tcW w:w="1413" w:type="dxa"/>
          </w:tcPr>
          <w:p w14:paraId="783A85FB" w14:textId="653F134D" w:rsidR="00E86B37"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7.1.</w:t>
            </w:r>
          </w:p>
        </w:tc>
        <w:tc>
          <w:tcPr>
            <w:tcW w:w="2977" w:type="dxa"/>
          </w:tcPr>
          <w:p w14:paraId="53E4C9D0" w14:textId="5D72C78A" w:rsidR="00E86B37" w:rsidRPr="007A6AC2" w:rsidRDefault="00E86B37" w:rsidP="00E86B37">
            <w:pPr>
              <w:rPr>
                <w:rFonts w:asciiTheme="majorHAnsi" w:hAnsiTheme="majorHAnsi" w:cs="Segoe UI Semilight"/>
                <w:iCs/>
              </w:rPr>
            </w:pPr>
            <w:r w:rsidRPr="007A6AC2">
              <w:rPr>
                <w:rFonts w:asciiTheme="majorHAnsi" w:hAnsiTheme="majorHAnsi" w:cs="Segoe UI Semilight"/>
                <w:iCs/>
              </w:rPr>
              <w:t>Parametrai</w:t>
            </w:r>
          </w:p>
        </w:tc>
        <w:tc>
          <w:tcPr>
            <w:tcW w:w="5481" w:type="dxa"/>
          </w:tcPr>
          <w:p w14:paraId="25B987BD" w14:textId="77777777" w:rsidR="00E86B37" w:rsidRPr="00A55A02" w:rsidRDefault="00E86B37" w:rsidP="00E86B37">
            <w:pPr>
              <w:tabs>
                <w:tab w:val="left" w:pos="644"/>
              </w:tabs>
              <w:jc w:val="both"/>
              <w:rPr>
                <w:rFonts w:asciiTheme="majorHAnsi" w:hAnsiTheme="majorHAnsi" w:cstheme="majorHAnsi"/>
              </w:rPr>
            </w:pPr>
            <w:r w:rsidRPr="00A55A02">
              <w:rPr>
                <w:rFonts w:asciiTheme="majorHAnsi" w:hAnsiTheme="majorHAnsi" w:cstheme="majorHAnsi"/>
              </w:rPr>
              <w:t>Kryptinė 8 dBi antena</w:t>
            </w:r>
          </w:p>
          <w:p w14:paraId="0B1F1798" w14:textId="73DB487E" w:rsidR="00E86B37" w:rsidRPr="00A55A02" w:rsidRDefault="00E86B37" w:rsidP="00E86B37">
            <w:pPr>
              <w:tabs>
                <w:tab w:val="left" w:pos="644"/>
              </w:tabs>
              <w:jc w:val="both"/>
              <w:rPr>
                <w:rFonts w:asciiTheme="majorHAnsi" w:hAnsiTheme="majorHAnsi" w:cs="Segoe UI Semilight"/>
              </w:rPr>
            </w:pPr>
            <w:r w:rsidRPr="00A55A02">
              <w:rPr>
                <w:rFonts w:asciiTheme="majorHAnsi" w:hAnsiTheme="majorHAnsi" w:cs="Segoe UI Semilight"/>
                <w:iCs/>
              </w:rPr>
              <w:t>Lorawan  dažnis EU868Mhz</w:t>
            </w:r>
          </w:p>
        </w:tc>
      </w:tr>
      <w:tr w:rsidR="00E86B37" w:rsidRPr="00C71272" w14:paraId="56B08ED5" w14:textId="77777777" w:rsidTr="007A6AC2">
        <w:tc>
          <w:tcPr>
            <w:tcW w:w="1413" w:type="dxa"/>
          </w:tcPr>
          <w:p w14:paraId="71AEB745" w14:textId="5FD87472" w:rsidR="00E86B37" w:rsidRPr="007A6AC2" w:rsidRDefault="007A6AC2" w:rsidP="007A6AC2">
            <w:pPr>
              <w:rPr>
                <w:rFonts w:asciiTheme="majorHAnsi" w:hAnsiTheme="majorHAnsi" w:cs="Segoe UI Semilight"/>
                <w:b/>
                <w:bCs/>
              </w:rPr>
            </w:pPr>
            <w:r>
              <w:rPr>
                <w:rFonts w:asciiTheme="majorHAnsi" w:hAnsiTheme="majorHAnsi" w:cs="Segoe UI Semilight"/>
                <w:b/>
                <w:bCs/>
              </w:rPr>
              <w:t>7.2.</w:t>
            </w:r>
          </w:p>
        </w:tc>
        <w:tc>
          <w:tcPr>
            <w:tcW w:w="2977" w:type="dxa"/>
          </w:tcPr>
          <w:p w14:paraId="56B9CAB3" w14:textId="1988DC69"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30A21FF4" w14:textId="2B8E00F8"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CAF80D0" w14:textId="77777777" w:rsidR="00C41D43" w:rsidRDefault="00C41D43" w:rsidP="001B72C8">
      <w:pPr>
        <w:spacing w:line="240" w:lineRule="auto"/>
        <w:rPr>
          <w:rFonts w:ascii="Calibri Light" w:hAnsi="Calibri Light" w:cs="Calibri Light"/>
          <w:b/>
          <w:i/>
          <w:sz w:val="24"/>
          <w:szCs w:val="24"/>
        </w:rPr>
      </w:pPr>
    </w:p>
    <w:tbl>
      <w:tblPr>
        <w:tblStyle w:val="Lentelstinklelis"/>
        <w:tblW w:w="10278" w:type="dxa"/>
        <w:tblLook w:val="04A0" w:firstRow="1" w:lastRow="0" w:firstColumn="1" w:lastColumn="0" w:noHBand="0" w:noVBand="1"/>
      </w:tblPr>
      <w:tblGrid>
        <w:gridCol w:w="1688"/>
        <w:gridCol w:w="2702"/>
        <w:gridCol w:w="2917"/>
        <w:gridCol w:w="27"/>
        <w:gridCol w:w="2944"/>
      </w:tblGrid>
      <w:tr w:rsidR="007A6AC2" w:rsidRPr="00C71272" w14:paraId="2146CA92" w14:textId="77777777" w:rsidTr="008A1B77">
        <w:trPr>
          <w:trHeight w:val="190"/>
        </w:trPr>
        <w:tc>
          <w:tcPr>
            <w:tcW w:w="4390" w:type="dxa"/>
            <w:gridSpan w:val="2"/>
          </w:tcPr>
          <w:p w14:paraId="3801E087" w14:textId="7087B14E" w:rsidR="007A6AC2" w:rsidRPr="008166DB"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888" w:type="dxa"/>
            <w:gridSpan w:val="3"/>
          </w:tcPr>
          <w:p w14:paraId="5B31D1B4" w14:textId="1EA5E280" w:rsidR="007A6AC2" w:rsidRPr="00C71272" w:rsidRDefault="007A6AC2" w:rsidP="00A55A02">
            <w:pPr>
              <w:jc w:val="center"/>
              <w:rPr>
                <w:rFonts w:asciiTheme="majorHAnsi" w:hAnsiTheme="majorHAnsi" w:cs="Segoe UI Semilight"/>
              </w:rPr>
            </w:pPr>
            <w:r w:rsidRPr="008166DB">
              <w:rPr>
                <w:rFonts w:asciiTheme="majorHAnsi" w:hAnsiTheme="majorHAnsi" w:cstheme="majorHAnsi"/>
                <w:b/>
                <w:color w:val="000000" w:themeColor="text1"/>
                <w:szCs w:val="24"/>
              </w:rPr>
              <w:t>Mobilaus ryšio maršrutizatorius kryptinio tipo</w:t>
            </w:r>
          </w:p>
        </w:tc>
      </w:tr>
      <w:tr w:rsidR="007A6AC2" w:rsidRPr="00C71272" w14:paraId="406B066D" w14:textId="77777777" w:rsidTr="008A1B77">
        <w:trPr>
          <w:trHeight w:val="190"/>
        </w:trPr>
        <w:tc>
          <w:tcPr>
            <w:tcW w:w="4390" w:type="dxa"/>
            <w:gridSpan w:val="2"/>
          </w:tcPr>
          <w:p w14:paraId="45C22A0E" w14:textId="70600FC9" w:rsidR="007A6AC2" w:rsidRPr="008166DB"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i/>
              </w:rPr>
              <w:t>Prekių pristatymo terminas (įskaitant montavimą ir kt. TS nurodytas paslaugas)</w:t>
            </w:r>
          </w:p>
        </w:tc>
        <w:tc>
          <w:tcPr>
            <w:tcW w:w="5888" w:type="dxa"/>
            <w:gridSpan w:val="3"/>
          </w:tcPr>
          <w:p w14:paraId="1C63EC40" w14:textId="2C90333E" w:rsidR="007A6AC2" w:rsidRPr="00C71272" w:rsidRDefault="007A6AC2" w:rsidP="00A55A02">
            <w:pPr>
              <w:jc w:val="center"/>
              <w:rPr>
                <w:rFonts w:asciiTheme="majorHAnsi" w:hAnsiTheme="majorHAnsi" w:cs="Segoe UI Semilight"/>
              </w:rPr>
            </w:pPr>
            <w:r w:rsidRPr="00C71272">
              <w:rPr>
                <w:rFonts w:asciiTheme="majorHAnsi" w:hAnsiTheme="majorHAnsi" w:cs="Segoe UI Semilight"/>
                <w:b/>
                <w:bCs/>
                <w:i/>
              </w:rPr>
              <w:t>3 mėn.</w:t>
            </w:r>
          </w:p>
        </w:tc>
      </w:tr>
      <w:tr w:rsidR="0079453A" w:rsidRPr="00C71272" w14:paraId="2DE088B2" w14:textId="77777777" w:rsidTr="0090705A">
        <w:trPr>
          <w:trHeight w:val="190"/>
        </w:trPr>
        <w:tc>
          <w:tcPr>
            <w:tcW w:w="1688" w:type="dxa"/>
          </w:tcPr>
          <w:p w14:paraId="1EA404E8" w14:textId="3D63A94A" w:rsidR="0079453A" w:rsidRPr="0079453A" w:rsidRDefault="0079453A" w:rsidP="0079453A">
            <w:pPr>
              <w:spacing w:line="276" w:lineRule="auto"/>
              <w:jc w:val="center"/>
              <w:rPr>
                <w:rFonts w:asciiTheme="majorHAnsi" w:hAnsiTheme="majorHAnsi" w:cs="Segoe UI Semilight"/>
                <w:b/>
                <w:bCs/>
              </w:rPr>
            </w:pPr>
            <w:r w:rsidRPr="0079453A">
              <w:rPr>
                <w:rFonts w:asciiTheme="majorHAnsi" w:hAnsiTheme="majorHAnsi" w:cs="Segoe UI Semilight"/>
                <w:b/>
                <w:bCs/>
              </w:rPr>
              <w:t>Eil. Nr.</w:t>
            </w:r>
          </w:p>
        </w:tc>
        <w:tc>
          <w:tcPr>
            <w:tcW w:w="2702" w:type="dxa"/>
          </w:tcPr>
          <w:p w14:paraId="0F4B4562" w14:textId="4E48E49A" w:rsidR="0079453A" w:rsidRPr="00A55A02" w:rsidRDefault="0079453A" w:rsidP="0079453A">
            <w:pPr>
              <w:jc w:val="center"/>
              <w:rPr>
                <w:rFonts w:asciiTheme="majorHAnsi" w:hAnsiTheme="majorHAnsi" w:cs="Segoe UI Semilight"/>
                <w:b/>
                <w:iCs/>
              </w:rPr>
            </w:pPr>
            <w:r>
              <w:rPr>
                <w:rFonts w:asciiTheme="majorHAnsi" w:hAnsiTheme="majorHAnsi" w:cs="Segoe UI Semilight"/>
                <w:b/>
                <w:iCs/>
              </w:rPr>
              <w:t>Savybė</w:t>
            </w:r>
          </w:p>
        </w:tc>
        <w:tc>
          <w:tcPr>
            <w:tcW w:w="2944" w:type="dxa"/>
            <w:gridSpan w:val="2"/>
          </w:tcPr>
          <w:p w14:paraId="1DE79811" w14:textId="77777777"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c>
          <w:tcPr>
            <w:tcW w:w="2944" w:type="dxa"/>
          </w:tcPr>
          <w:p w14:paraId="58C178B3" w14:textId="77777777" w:rsidR="0079453A" w:rsidRPr="00C71272" w:rsidRDefault="0079453A" w:rsidP="0079453A">
            <w:pPr>
              <w:jc w:val="center"/>
              <w:rPr>
                <w:rFonts w:asciiTheme="majorHAnsi" w:hAnsiTheme="majorHAnsi" w:cs="Segoe UI Semilight"/>
                <w:b/>
                <w:bCs/>
              </w:rPr>
            </w:pPr>
            <w:r w:rsidRPr="00C71272">
              <w:rPr>
                <w:rFonts w:asciiTheme="majorHAnsi" w:hAnsiTheme="majorHAnsi" w:cs="Segoe UI Semilight"/>
                <w:b/>
                <w:bCs/>
              </w:rPr>
              <w:t>Tiekėjas siūlo</w:t>
            </w:r>
          </w:p>
          <w:p w14:paraId="155D0DA1" w14:textId="11405188"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A55A02" w:rsidRPr="00C71272" w14:paraId="62F74E48" w14:textId="77777777" w:rsidTr="008A1B77">
        <w:trPr>
          <w:trHeight w:val="190"/>
        </w:trPr>
        <w:tc>
          <w:tcPr>
            <w:tcW w:w="1688" w:type="dxa"/>
          </w:tcPr>
          <w:p w14:paraId="76032C00" w14:textId="7A47B21B" w:rsidR="00A55A02" w:rsidRPr="00C71272" w:rsidRDefault="007A6AC2" w:rsidP="0079453A">
            <w:pPr>
              <w:pStyle w:val="Sraopastraipa"/>
              <w:spacing w:line="276" w:lineRule="auto"/>
              <w:ind w:left="1140"/>
              <w:rPr>
                <w:rFonts w:asciiTheme="majorHAnsi" w:hAnsiTheme="majorHAnsi" w:cs="Segoe UI Semilight"/>
                <w:b/>
                <w:bCs/>
              </w:rPr>
            </w:pPr>
            <w:r>
              <w:rPr>
                <w:rFonts w:asciiTheme="majorHAnsi" w:hAnsiTheme="majorHAnsi" w:cs="Segoe UI Semilight"/>
                <w:b/>
                <w:bCs/>
              </w:rPr>
              <w:t>8.</w:t>
            </w:r>
          </w:p>
        </w:tc>
        <w:tc>
          <w:tcPr>
            <w:tcW w:w="8590" w:type="dxa"/>
            <w:gridSpan w:val="4"/>
          </w:tcPr>
          <w:p w14:paraId="3679351C" w14:textId="60EF5CA8" w:rsidR="00A55A02" w:rsidRPr="00C71272" w:rsidRDefault="00A55A02" w:rsidP="00A55A02">
            <w:pPr>
              <w:jc w:val="center"/>
              <w:rPr>
                <w:rFonts w:asciiTheme="majorHAnsi" w:hAnsiTheme="majorHAnsi" w:cs="Segoe UI Semilight"/>
              </w:rPr>
            </w:pPr>
            <w:r w:rsidRPr="00A55A02">
              <w:rPr>
                <w:rFonts w:asciiTheme="majorHAnsi" w:hAnsiTheme="majorHAnsi" w:cs="Segoe UI Semilight"/>
                <w:b/>
                <w:iCs/>
              </w:rPr>
              <w:t>Perkamas Objektas</w:t>
            </w:r>
          </w:p>
        </w:tc>
      </w:tr>
      <w:tr w:rsidR="00A55A02" w:rsidRPr="00C71272" w14:paraId="601ACA6F" w14:textId="77777777" w:rsidTr="008A1B77">
        <w:trPr>
          <w:trHeight w:val="190"/>
        </w:trPr>
        <w:tc>
          <w:tcPr>
            <w:tcW w:w="1688" w:type="dxa"/>
          </w:tcPr>
          <w:p w14:paraId="5E267317" w14:textId="20E69536"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8.1.</w:t>
            </w:r>
          </w:p>
        </w:tc>
        <w:tc>
          <w:tcPr>
            <w:tcW w:w="2702" w:type="dxa"/>
          </w:tcPr>
          <w:p w14:paraId="041A12C0" w14:textId="7D5DBFE8" w:rsidR="00A55A02" w:rsidRPr="00A55A02" w:rsidRDefault="00A55A02" w:rsidP="00A55A02">
            <w:pPr>
              <w:rPr>
                <w:rFonts w:asciiTheme="majorHAnsi" w:hAnsiTheme="majorHAnsi" w:cs="Segoe UI Semilight"/>
                <w:bCs/>
                <w:i/>
              </w:rPr>
            </w:pPr>
            <w:r w:rsidRPr="00A55A02">
              <w:rPr>
                <w:rFonts w:asciiTheme="majorHAnsi" w:hAnsiTheme="majorHAnsi" w:cs="Segoe UI Semilight"/>
                <w:bCs/>
                <w:i/>
              </w:rPr>
              <w:t>Modelis ir gamintojas</w:t>
            </w:r>
          </w:p>
        </w:tc>
        <w:tc>
          <w:tcPr>
            <w:tcW w:w="2917" w:type="dxa"/>
          </w:tcPr>
          <w:p w14:paraId="774DF79C"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Nurodyti tikslų modelį ir gamintoją</w:t>
            </w:r>
          </w:p>
        </w:tc>
        <w:tc>
          <w:tcPr>
            <w:tcW w:w="2971" w:type="dxa"/>
            <w:gridSpan w:val="2"/>
          </w:tcPr>
          <w:p w14:paraId="05210DCB" w14:textId="69534BE6"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C71272" w14:paraId="618450E1" w14:textId="77777777" w:rsidTr="008A1B77">
        <w:trPr>
          <w:trHeight w:val="190"/>
        </w:trPr>
        <w:tc>
          <w:tcPr>
            <w:tcW w:w="1688" w:type="dxa"/>
          </w:tcPr>
          <w:p w14:paraId="7ED4EC2C" w14:textId="7F7DC169"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8.2.</w:t>
            </w:r>
          </w:p>
        </w:tc>
        <w:tc>
          <w:tcPr>
            <w:tcW w:w="2702" w:type="dxa"/>
          </w:tcPr>
          <w:p w14:paraId="49754ABF" w14:textId="77777777" w:rsidR="00A55A02" w:rsidRPr="00C71272" w:rsidRDefault="00A55A02" w:rsidP="00A55A02">
            <w:pPr>
              <w:rPr>
                <w:rFonts w:asciiTheme="majorHAnsi" w:hAnsiTheme="majorHAnsi" w:cs="Segoe UI Semilight"/>
                <w:bCs/>
              </w:rPr>
            </w:pPr>
            <w:r w:rsidRPr="00C71272">
              <w:rPr>
                <w:rFonts w:asciiTheme="majorHAnsi" w:hAnsiTheme="majorHAnsi" w:cs="Segoe UI Semilight"/>
                <w:bCs/>
              </w:rPr>
              <w:t>Kilmės šalis</w:t>
            </w:r>
          </w:p>
        </w:tc>
        <w:tc>
          <w:tcPr>
            <w:tcW w:w="2917" w:type="dxa"/>
          </w:tcPr>
          <w:p w14:paraId="33C1577B"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Kai prekė yra BVPŽ kodų sąraše, reikalavimui dėl nacionalinio saugumo</w:t>
            </w:r>
          </w:p>
        </w:tc>
        <w:tc>
          <w:tcPr>
            <w:tcW w:w="2971" w:type="dxa"/>
            <w:gridSpan w:val="2"/>
          </w:tcPr>
          <w:p w14:paraId="1B45D836" w14:textId="25A8D072"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E42809" w14:paraId="0D49D3C6" w14:textId="77777777" w:rsidTr="008A1B77">
        <w:trPr>
          <w:trHeight w:val="190"/>
        </w:trPr>
        <w:tc>
          <w:tcPr>
            <w:tcW w:w="1688" w:type="dxa"/>
          </w:tcPr>
          <w:p w14:paraId="2C1FA999" w14:textId="13B462C4"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 xml:space="preserve">8.3 </w:t>
            </w:r>
          </w:p>
        </w:tc>
        <w:tc>
          <w:tcPr>
            <w:tcW w:w="2702" w:type="dxa"/>
          </w:tcPr>
          <w:p w14:paraId="55BA0E99" w14:textId="77777777" w:rsidR="00A55A02" w:rsidRPr="00206810" w:rsidRDefault="00A55A02" w:rsidP="00A55A02">
            <w:pPr>
              <w:spacing w:before="120"/>
              <w:rPr>
                <w:rFonts w:asciiTheme="majorHAnsi" w:hAnsiTheme="majorHAnsi" w:cstheme="majorHAnsi"/>
                <w:bCs/>
                <w:szCs w:val="24"/>
              </w:rPr>
            </w:pPr>
            <w:r w:rsidRPr="00206810">
              <w:rPr>
                <w:rFonts w:asciiTheme="majorHAnsi" w:hAnsiTheme="majorHAnsi" w:cstheme="majorHAnsi"/>
                <w:bCs/>
                <w:szCs w:val="24"/>
              </w:rPr>
              <w:t>Reikalavimai  mobilaus ryšio maršrutizatoriui.</w:t>
            </w:r>
          </w:p>
          <w:p w14:paraId="5DCEF060" w14:textId="77777777" w:rsidR="00A55A02" w:rsidRPr="006B0F64" w:rsidRDefault="00A55A02" w:rsidP="00A55A02">
            <w:pPr>
              <w:rPr>
                <w:rFonts w:asciiTheme="majorHAnsi" w:hAnsiTheme="majorHAnsi" w:cs="Segoe UI Semilight"/>
                <w:bCs/>
                <w:highlight w:val="red"/>
                <w:lang w:val="en-US"/>
              </w:rPr>
            </w:pPr>
          </w:p>
        </w:tc>
        <w:tc>
          <w:tcPr>
            <w:tcW w:w="5888" w:type="dxa"/>
            <w:gridSpan w:val="3"/>
          </w:tcPr>
          <w:p w14:paraId="66E8892F" w14:textId="3D61F581" w:rsidR="00A55A02" w:rsidRDefault="00A55A02" w:rsidP="00A55A02">
            <w:pPr>
              <w:numPr>
                <w:ilvl w:val="1"/>
                <w:numId w:val="12"/>
              </w:numPr>
              <w:jc w:val="both"/>
              <w:rPr>
                <w:rFonts w:asciiTheme="majorHAnsi" w:hAnsiTheme="majorHAnsi" w:cstheme="majorHAnsi"/>
                <w:szCs w:val="24"/>
              </w:rPr>
            </w:pPr>
            <w:r>
              <w:rPr>
                <w:rFonts w:asciiTheme="majorHAnsi" w:hAnsiTheme="majorHAnsi" w:cstheme="majorHAnsi"/>
                <w:szCs w:val="24"/>
              </w:rPr>
              <w:t xml:space="preserve">  </w:t>
            </w:r>
            <w:r w:rsidRPr="00C71272">
              <w:rPr>
                <w:rFonts w:asciiTheme="majorHAnsi" w:hAnsiTheme="majorHAnsi" w:cstheme="majorHAnsi"/>
                <w:szCs w:val="24"/>
              </w:rPr>
              <w:t xml:space="preserve">Ryšys </w:t>
            </w:r>
            <w:r>
              <w:rPr>
                <w:rFonts w:asciiTheme="majorHAnsi" w:hAnsiTheme="majorHAnsi" w:cstheme="majorHAnsi"/>
                <w:szCs w:val="24"/>
              </w:rPr>
              <w:t xml:space="preserve">ne blogiau nei </w:t>
            </w:r>
            <w:r w:rsidRPr="00C71272">
              <w:rPr>
                <w:rFonts w:asciiTheme="majorHAnsi" w:hAnsiTheme="majorHAnsi" w:cstheme="majorHAnsi"/>
                <w:szCs w:val="24"/>
              </w:rPr>
              <w:t xml:space="preserve">LTE Cat </w:t>
            </w:r>
            <w:r>
              <w:rPr>
                <w:rFonts w:asciiTheme="majorHAnsi" w:hAnsiTheme="majorHAnsi" w:cstheme="majorHAnsi"/>
                <w:szCs w:val="24"/>
              </w:rPr>
              <w:t>7,</w:t>
            </w:r>
            <w:r w:rsidRPr="00C71272">
              <w:rPr>
                <w:rFonts w:asciiTheme="majorHAnsi" w:hAnsiTheme="majorHAnsi" w:cstheme="majorHAnsi"/>
                <w:szCs w:val="24"/>
              </w:rPr>
              <w:t xml:space="preserve"> </w:t>
            </w:r>
            <w:r>
              <w:rPr>
                <w:rFonts w:asciiTheme="majorHAnsi" w:hAnsiTheme="majorHAnsi" w:cstheme="majorHAnsi"/>
                <w:szCs w:val="24"/>
              </w:rPr>
              <w:t xml:space="preserve">ne mažiau DL </w:t>
            </w:r>
            <w:r w:rsidRPr="00C71272">
              <w:rPr>
                <w:rFonts w:asciiTheme="majorHAnsi" w:hAnsiTheme="majorHAnsi" w:cstheme="majorHAnsi"/>
                <w:szCs w:val="24"/>
              </w:rPr>
              <w:t xml:space="preserve">300Mbit/s, </w:t>
            </w:r>
            <w:r>
              <w:rPr>
                <w:rFonts w:asciiTheme="majorHAnsi" w:hAnsiTheme="majorHAnsi" w:cstheme="majorHAnsi"/>
                <w:szCs w:val="24"/>
              </w:rPr>
              <w:t>UL 50Mbit/s su integruota kryptine antena.</w:t>
            </w:r>
          </w:p>
          <w:p w14:paraId="01E3C903" w14:textId="77777777" w:rsidR="00A55A02" w:rsidRPr="00C71272" w:rsidRDefault="00A55A02" w:rsidP="00A55A02">
            <w:pPr>
              <w:numPr>
                <w:ilvl w:val="1"/>
                <w:numId w:val="12"/>
              </w:numPr>
              <w:jc w:val="both"/>
              <w:rPr>
                <w:rFonts w:asciiTheme="majorHAnsi" w:hAnsiTheme="majorHAnsi" w:cstheme="majorHAnsi"/>
                <w:szCs w:val="24"/>
              </w:rPr>
            </w:pPr>
            <w:r>
              <w:rPr>
                <w:rFonts w:asciiTheme="majorHAnsi" w:hAnsiTheme="majorHAnsi" w:cstheme="majorHAnsi"/>
                <w:szCs w:val="24"/>
              </w:rPr>
              <w:t xml:space="preserve">  Palaikomi ne mažau kaip :MIMO DL 2x2 MIMO UL 1x1</w:t>
            </w:r>
          </w:p>
          <w:p w14:paraId="1AA33203"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Signalų stiprumas:</w:t>
            </w:r>
            <w:r w:rsidRPr="00C71272">
              <w:t xml:space="preserve"> </w:t>
            </w:r>
            <w:r w:rsidRPr="00C71272">
              <w:rPr>
                <w:rFonts w:asciiTheme="majorHAnsi" w:hAnsiTheme="majorHAnsi" w:cstheme="majorHAnsi"/>
                <w:szCs w:val="24"/>
              </w:rPr>
              <w:t>RSSI, SINR, RSRP, RSRQ, RSCP, Išsiųstos/gauti baitai, prisijungta juosta, IMSI, ICCID;</w:t>
            </w:r>
          </w:p>
          <w:p w14:paraId="01C2603B"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Daugkartiniai PDN: Galimybė naudoti skirtingus PDN keliems tinklo prieigos būdams ir paslaugoms.;</w:t>
            </w:r>
          </w:p>
          <w:p w14:paraId="18F27853"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APN:Auto APN;</w:t>
            </w:r>
          </w:p>
          <w:p w14:paraId="28FEC72C"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Maršrutizacija: Statinis, dinaminis maršrutizavimas (BGP, OSPF v2, RIP v1/v2, EIGRP, NHRP);</w:t>
            </w:r>
          </w:p>
          <w:p w14:paraId="512BA43F"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Tinklo protokolai: TCP, UDP, IPv4, IPv6, ICMP, NTP, DNS, HTTP, HTTPS, SFTP, FTP, SMTP, SSL/TLS, ARP, VRRP, PPP, PPPoE, UPNP, SSH, DHCP, Telnet, SMPP, SMNP, MQTT, Kompiuterio įjungimas per tinklą (WOL)..</w:t>
            </w:r>
          </w:p>
          <w:p w14:paraId="1248E6BF"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Autentifikacija:</w:t>
            </w:r>
            <w:r w:rsidRPr="00C71272">
              <w:t xml:space="preserve"> </w:t>
            </w:r>
            <w:r w:rsidRPr="00C71272">
              <w:rPr>
                <w:rFonts w:asciiTheme="majorHAnsi" w:hAnsiTheme="majorHAnsi" w:cstheme="majorHAnsi"/>
                <w:szCs w:val="24"/>
              </w:rPr>
              <w:t>skaitmeniniai sertifikatai, X.509 sertifikatai, TACACS+, Radius, IP ir prisijungimo bandymų blokavimas..</w:t>
            </w:r>
          </w:p>
          <w:p w14:paraId="11C8E96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lastRenderedPageBreak/>
              <w:t>DDOS puolimų prevencija (SYN potvynio apsauga, SSH puolimo prevencija, HTTP/HTTPS puolimo prevencija), prievadų skenavimo prevencija (SYN-FIN, SYN-RST, X-mas, NULL vėliavos, FIN skenavimo puolimai)..</w:t>
            </w:r>
          </w:p>
          <w:p w14:paraId="63AF0136"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OpenVPN šifravimas:</w:t>
            </w:r>
            <w:r w:rsidRPr="00C71272">
              <w:t xml:space="preserve"> </w:t>
            </w:r>
            <w:r w:rsidRPr="00C71272">
              <w:rPr>
                <w:rFonts w:asciiTheme="majorHAnsi" w:hAnsiTheme="majorHAnsi" w:cstheme="majorHAnsi"/>
                <w:szCs w:val="24"/>
              </w:rPr>
              <w:t>DES-CBC 64, RC2-CBC 128, DES-EDE-CBC 128, DES-EDE3-CBC 192, DESX-CBC 192,</w:t>
            </w:r>
            <w:r w:rsidRPr="00C71272">
              <w:t xml:space="preserve"> </w:t>
            </w:r>
            <w:r w:rsidRPr="00C71272">
              <w:rPr>
                <w:rFonts w:asciiTheme="majorHAnsi" w:hAnsiTheme="majorHAnsi" w:cstheme="majorHAnsi"/>
                <w:szCs w:val="24"/>
              </w:rPr>
              <w:t>BF-CBC 128, RC2-40-CBC 40, CAST5-CBC 128, RC2-64-CBC 64, AES-128-CBC 128, AES-128-CFB 128, AES-128-CFB1 128, AES-128-CFB8 128, AES-128-OFB 128, AES-128-GCM 128, AES-192-CFB 192, AES-192-CFB1 192, AES-192-CFB8 192, AES-192-OFB 192, AES-192-CBC 192, AES-192-GCM 192, AES-256-GCM 256, AES-256-CFB 256, AES-256-CFB1 256, AES-256-CFB8 256, AES-256-OFB 256, AES-256-CBC 256.</w:t>
            </w:r>
            <w:r w:rsidRPr="00C71272">
              <w:rPr>
                <w:rFonts w:ascii="Cambria Math" w:hAnsi="Cambria Math" w:cs="Cambria Math"/>
                <w:szCs w:val="24"/>
              </w:rPr>
              <w:t>;</w:t>
            </w:r>
            <w:r w:rsidRPr="00C71272">
              <w:rPr>
                <w:rFonts w:asciiTheme="majorHAnsi" w:hAnsiTheme="majorHAnsi" w:cstheme="majorHAnsi"/>
                <w:szCs w:val="24"/>
              </w:rPr>
              <w:t xml:space="preserve"> </w:t>
            </w:r>
          </w:p>
          <w:p w14:paraId="4BCE6AEE"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IPsec:</w:t>
            </w:r>
            <w:r w:rsidRPr="00C71272">
              <w:t xml:space="preserve"> </w:t>
            </w:r>
            <w:r w:rsidRPr="00C71272">
              <w:rPr>
                <w:rFonts w:asciiTheme="majorHAnsi" w:hAnsiTheme="majorHAnsi" w:cstheme="majorHAnsi"/>
                <w:szCs w:val="24"/>
              </w:rPr>
              <w:t>IKEv1, IKEv2, su 14 šifravimo metodais IPsec (3DES, DES, AES128, AES192, AES256, AES128GCM8, AES192GCM8, AES256GCM8, AES128GCM12, AES192GCM12, AES256GCM12, AES128GCM16, AES192GCM16, AES256GCM16).</w:t>
            </w:r>
            <w:r w:rsidRPr="00C71272">
              <w:rPr>
                <w:rFonts w:ascii="Cambria Math" w:hAnsi="Cambria Math" w:cs="Cambria Math"/>
                <w:szCs w:val="24"/>
              </w:rPr>
              <w:t>;</w:t>
            </w:r>
          </w:p>
          <w:p w14:paraId="48E8FF0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WireGuard:</w:t>
            </w:r>
            <w:r w:rsidRPr="00C71272">
              <w:t xml:space="preserve"> </w:t>
            </w:r>
            <w:r w:rsidRPr="00C71272">
              <w:rPr>
                <w:rFonts w:asciiTheme="majorHAnsi" w:hAnsiTheme="majorHAnsi" w:cstheme="majorHAnsi"/>
                <w:szCs w:val="24"/>
              </w:rPr>
              <w:t>WireGuard VPN kliento ir serverio palaikymas.;</w:t>
            </w:r>
          </w:p>
          <w:p w14:paraId="2D8CB631" w14:textId="291F94F6" w:rsidR="00A55A0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Ethernet: </w:t>
            </w:r>
            <w:r>
              <w:rPr>
                <w:rFonts w:asciiTheme="majorHAnsi" w:hAnsiTheme="majorHAnsi" w:cstheme="majorHAnsi"/>
                <w:szCs w:val="24"/>
              </w:rPr>
              <w:t>1</w:t>
            </w:r>
            <w:r w:rsidRPr="00C71272">
              <w:rPr>
                <w:rFonts w:asciiTheme="majorHAnsi" w:hAnsiTheme="majorHAnsi" w:cstheme="majorHAnsi"/>
                <w:szCs w:val="24"/>
              </w:rPr>
              <w:t>x RJ45 prievada</w:t>
            </w:r>
            <w:r>
              <w:rPr>
                <w:rFonts w:asciiTheme="majorHAnsi" w:hAnsiTheme="majorHAnsi" w:cstheme="majorHAnsi"/>
                <w:szCs w:val="24"/>
              </w:rPr>
              <w:t xml:space="preserve">s 10/100Mbit/s su POE in standartas </w:t>
            </w:r>
            <w:r w:rsidRPr="00E42809">
              <w:rPr>
                <w:rFonts w:asciiTheme="majorHAnsi" w:hAnsiTheme="majorHAnsi" w:cstheme="majorHAnsi"/>
                <w:szCs w:val="24"/>
              </w:rPr>
              <w:t>802.3af/at</w:t>
            </w:r>
          </w:p>
          <w:p w14:paraId="0A3638F1" w14:textId="31427C0D" w:rsidR="00A55A02" w:rsidRDefault="00A55A02" w:rsidP="00A55A02">
            <w:pPr>
              <w:numPr>
                <w:ilvl w:val="1"/>
                <w:numId w:val="12"/>
              </w:numPr>
              <w:ind w:left="567" w:hanging="567"/>
              <w:jc w:val="both"/>
              <w:rPr>
                <w:rFonts w:asciiTheme="majorHAnsi" w:hAnsiTheme="majorHAnsi" w:cstheme="majorHAnsi"/>
                <w:szCs w:val="24"/>
              </w:rPr>
            </w:pPr>
            <w:r w:rsidRPr="00E42809">
              <w:rPr>
                <w:rFonts w:asciiTheme="majorHAnsi" w:hAnsiTheme="majorHAnsi" w:cstheme="majorHAnsi"/>
                <w:szCs w:val="24"/>
              </w:rPr>
              <w:t xml:space="preserve">Ethernet: 1x RJ45 prievadas </w:t>
            </w:r>
            <w:r>
              <w:rPr>
                <w:rFonts w:asciiTheme="majorHAnsi" w:hAnsiTheme="majorHAnsi" w:cstheme="majorHAnsi"/>
                <w:szCs w:val="24"/>
              </w:rPr>
              <w:t xml:space="preserve">10/100Mbit/s </w:t>
            </w:r>
            <w:r w:rsidRPr="00E42809">
              <w:rPr>
                <w:rFonts w:asciiTheme="majorHAnsi" w:hAnsiTheme="majorHAnsi" w:cstheme="majorHAnsi"/>
                <w:szCs w:val="24"/>
              </w:rPr>
              <w:t>su POE</w:t>
            </w:r>
            <w:r>
              <w:rPr>
                <w:rFonts w:asciiTheme="majorHAnsi" w:hAnsiTheme="majorHAnsi" w:cstheme="majorHAnsi"/>
                <w:szCs w:val="24"/>
              </w:rPr>
              <w:t xml:space="preserve"> out, galingumas ne mažiau 17W.</w:t>
            </w:r>
          </w:p>
          <w:p w14:paraId="5D331F6F" w14:textId="2038D61E" w:rsidR="00A55A02" w:rsidRPr="00E42809"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I/O jungtys</w:t>
            </w:r>
            <w:r>
              <w:rPr>
                <w:rFonts w:asciiTheme="majorHAnsi" w:hAnsiTheme="majorHAnsi" w:cstheme="majorHAnsi"/>
                <w:szCs w:val="24"/>
              </w:rPr>
              <w:t>:</w:t>
            </w:r>
            <w:r w:rsidRPr="00E42809">
              <w:rPr>
                <w:rFonts w:asciiTheme="majorHAnsi" w:hAnsiTheme="majorHAnsi" w:cstheme="majorHAnsi"/>
                <w:szCs w:val="24"/>
              </w:rPr>
              <w:t>SIM: 2x SIM lizda</w:t>
            </w:r>
            <w:r>
              <w:rPr>
                <w:rFonts w:asciiTheme="majorHAnsi" w:hAnsiTheme="majorHAnsi" w:cstheme="majorHAnsi"/>
                <w:szCs w:val="24"/>
              </w:rPr>
              <w:t>i</w:t>
            </w:r>
            <w:r w:rsidRPr="00E42809">
              <w:rPr>
                <w:rFonts w:asciiTheme="majorHAnsi" w:hAnsiTheme="majorHAnsi" w:cstheme="majorHAnsi"/>
                <w:szCs w:val="24"/>
              </w:rPr>
              <w:t>, 1,8 V/3 V</w:t>
            </w:r>
            <w:r>
              <w:rPr>
                <w:rFonts w:asciiTheme="majorHAnsi" w:hAnsiTheme="majorHAnsi" w:cstheme="majorHAnsi"/>
                <w:szCs w:val="24"/>
              </w:rPr>
              <w:t>., 1xMiniPCI-e lizdas. Atsparumo klasė ne blogesne kaip IP54.</w:t>
            </w:r>
          </w:p>
        </w:tc>
      </w:tr>
      <w:tr w:rsidR="00A55A02" w:rsidRPr="00E42809" w14:paraId="3CE7146C" w14:textId="77777777" w:rsidTr="008A1B77">
        <w:trPr>
          <w:trHeight w:val="190"/>
        </w:trPr>
        <w:tc>
          <w:tcPr>
            <w:tcW w:w="1688" w:type="dxa"/>
          </w:tcPr>
          <w:p w14:paraId="30DD71BB" w14:textId="1C6DD36D"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lastRenderedPageBreak/>
              <w:t>8.4.</w:t>
            </w:r>
          </w:p>
        </w:tc>
        <w:tc>
          <w:tcPr>
            <w:tcW w:w="2702" w:type="dxa"/>
          </w:tcPr>
          <w:p w14:paraId="3A60DDA3" w14:textId="1B5DCCE8" w:rsidR="00A55A02" w:rsidRPr="00E871DF" w:rsidRDefault="00A55A02" w:rsidP="00F12C73">
            <w:pPr>
              <w:rPr>
                <w:rFonts w:asciiTheme="majorHAnsi" w:hAnsiTheme="majorHAnsi" w:cstheme="majorHAnsi"/>
                <w:bCs/>
                <w:szCs w:val="24"/>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888" w:type="dxa"/>
            <w:gridSpan w:val="3"/>
          </w:tcPr>
          <w:p w14:paraId="312393BA" w14:textId="788AA06B" w:rsidR="00A55A02" w:rsidRPr="00E871DF" w:rsidRDefault="00A55A02" w:rsidP="00A55A02">
            <w:pPr>
              <w:jc w:val="both"/>
              <w:rPr>
                <w:rFonts w:asciiTheme="majorHAnsi" w:hAnsiTheme="majorHAnsi" w:cstheme="majorHAnsi"/>
                <w:szCs w:val="24"/>
              </w:rPr>
            </w:pPr>
            <w:r w:rsidRPr="00E871DF">
              <w:rPr>
                <w:rFonts w:asciiTheme="majorHAnsi" w:hAnsiTheme="majorHAnsi" w:cs="Segoe UI Semilight"/>
                <w:iCs/>
              </w:rPr>
              <w:t>36 mėn. nuo priėmimo-perdavimo dokumento pasirašymo</w:t>
            </w:r>
          </w:p>
        </w:tc>
      </w:tr>
    </w:tbl>
    <w:p w14:paraId="74C1A22F" w14:textId="77777777" w:rsidR="006F28A8" w:rsidRDefault="006F28A8" w:rsidP="001B72C8">
      <w:pPr>
        <w:spacing w:line="240" w:lineRule="auto"/>
        <w:rPr>
          <w:rFonts w:ascii="Calibri Light" w:hAnsi="Calibri Light" w:cs="Calibri Light"/>
          <w:b/>
          <w:i/>
          <w:sz w:val="24"/>
          <w:szCs w:val="24"/>
        </w:rPr>
      </w:pPr>
    </w:p>
    <w:tbl>
      <w:tblPr>
        <w:tblStyle w:val="Lentelstinklelis"/>
        <w:tblW w:w="10136" w:type="dxa"/>
        <w:tblLook w:val="04A0" w:firstRow="1" w:lastRow="0" w:firstColumn="1" w:lastColumn="0" w:noHBand="0" w:noVBand="1"/>
      </w:tblPr>
      <w:tblGrid>
        <w:gridCol w:w="1271"/>
        <w:gridCol w:w="2268"/>
        <w:gridCol w:w="3510"/>
        <w:gridCol w:w="3087"/>
      </w:tblGrid>
      <w:tr w:rsidR="007A6AC2" w:rsidRPr="00C71272" w14:paraId="4DEEC0EF" w14:textId="77777777" w:rsidTr="0079453A">
        <w:trPr>
          <w:trHeight w:val="190"/>
        </w:trPr>
        <w:tc>
          <w:tcPr>
            <w:tcW w:w="3539" w:type="dxa"/>
            <w:gridSpan w:val="2"/>
          </w:tcPr>
          <w:p w14:paraId="5B657B64" w14:textId="4602472A" w:rsidR="007A6AC2" w:rsidRPr="00945065"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6597" w:type="dxa"/>
            <w:gridSpan w:val="2"/>
          </w:tcPr>
          <w:p w14:paraId="0E221E3D" w14:textId="6D03CDFD" w:rsidR="007A6AC2" w:rsidRPr="00C71272" w:rsidRDefault="007A6AC2" w:rsidP="003228FD">
            <w:pPr>
              <w:jc w:val="center"/>
              <w:rPr>
                <w:rFonts w:asciiTheme="majorHAnsi" w:hAnsiTheme="majorHAnsi" w:cs="Segoe UI Semilight"/>
              </w:rPr>
            </w:pPr>
            <w:r w:rsidRPr="00945065">
              <w:rPr>
                <w:rFonts w:asciiTheme="majorHAnsi" w:hAnsiTheme="majorHAnsi" w:cstheme="majorHAnsi"/>
                <w:b/>
                <w:color w:val="000000" w:themeColor="text1"/>
                <w:szCs w:val="24"/>
              </w:rPr>
              <w:t>Mobilaus ryšio maršrutizatorius</w:t>
            </w:r>
          </w:p>
        </w:tc>
      </w:tr>
      <w:tr w:rsidR="007A6AC2" w:rsidRPr="00C71272" w14:paraId="57D40CBF" w14:textId="77777777" w:rsidTr="007A6AC2">
        <w:trPr>
          <w:trHeight w:val="190"/>
        </w:trPr>
        <w:tc>
          <w:tcPr>
            <w:tcW w:w="7049" w:type="dxa"/>
            <w:gridSpan w:val="3"/>
          </w:tcPr>
          <w:p w14:paraId="3657EAEE" w14:textId="27A42955" w:rsidR="007A6AC2" w:rsidRPr="00C71272" w:rsidRDefault="007A6AC2" w:rsidP="00A55A02">
            <w:pPr>
              <w:rPr>
                <w:rFonts w:asciiTheme="majorHAnsi" w:hAnsiTheme="majorHAnsi" w:cs="Segoe UI Semilight"/>
              </w:rPr>
            </w:pPr>
            <w:r w:rsidRPr="00C71272">
              <w:rPr>
                <w:rFonts w:asciiTheme="majorHAnsi" w:hAnsiTheme="majorHAnsi" w:cs="Segoe UI Semilight"/>
                <w:b/>
                <w:i/>
              </w:rPr>
              <w:t>Prekių pristatymo terminas (įskaitant montavimą ir kt. TS nurodytas paslaugas)</w:t>
            </w:r>
          </w:p>
        </w:tc>
        <w:tc>
          <w:tcPr>
            <w:tcW w:w="3087" w:type="dxa"/>
          </w:tcPr>
          <w:p w14:paraId="65DC8480" w14:textId="6A6A6756" w:rsidR="007A6AC2" w:rsidRPr="007A6AC2" w:rsidRDefault="007A6AC2" w:rsidP="007A6AC2">
            <w:pPr>
              <w:pStyle w:val="Sraopastraipa"/>
              <w:numPr>
                <w:ilvl w:val="0"/>
                <w:numId w:val="29"/>
              </w:numPr>
              <w:jc w:val="center"/>
              <w:rPr>
                <w:rFonts w:asciiTheme="majorHAnsi" w:hAnsiTheme="majorHAnsi" w:cs="Segoe UI Semilight"/>
              </w:rPr>
            </w:pPr>
            <w:r w:rsidRPr="007A6AC2">
              <w:rPr>
                <w:rFonts w:asciiTheme="majorHAnsi" w:hAnsiTheme="majorHAnsi" w:cs="Segoe UI Semilight"/>
                <w:b/>
                <w:bCs/>
                <w:i/>
              </w:rPr>
              <w:t>mėn.</w:t>
            </w:r>
          </w:p>
        </w:tc>
      </w:tr>
      <w:tr w:rsidR="0079453A" w:rsidRPr="00C71272" w14:paraId="7444F0F0" w14:textId="77777777" w:rsidTr="0079453A">
        <w:trPr>
          <w:trHeight w:val="190"/>
        </w:trPr>
        <w:tc>
          <w:tcPr>
            <w:tcW w:w="1271" w:type="dxa"/>
          </w:tcPr>
          <w:p w14:paraId="4FED825A" w14:textId="76368E54" w:rsidR="0079453A"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 Nr.</w:t>
            </w:r>
          </w:p>
        </w:tc>
        <w:tc>
          <w:tcPr>
            <w:tcW w:w="2268" w:type="dxa"/>
          </w:tcPr>
          <w:p w14:paraId="54B05E9D" w14:textId="77490BDF" w:rsidR="0079453A" w:rsidRPr="00A55A02" w:rsidRDefault="0079453A" w:rsidP="0079453A">
            <w:pPr>
              <w:jc w:val="center"/>
              <w:rPr>
                <w:rFonts w:asciiTheme="majorHAnsi" w:hAnsiTheme="majorHAnsi" w:cs="Segoe UI Semilight"/>
                <w:b/>
                <w:iCs/>
              </w:rPr>
            </w:pPr>
            <w:r>
              <w:rPr>
                <w:rFonts w:asciiTheme="majorHAnsi" w:hAnsiTheme="majorHAnsi" w:cs="Segoe UI Semilight"/>
                <w:b/>
                <w:iCs/>
              </w:rPr>
              <w:t>Savybė</w:t>
            </w:r>
          </w:p>
        </w:tc>
        <w:tc>
          <w:tcPr>
            <w:tcW w:w="3510" w:type="dxa"/>
          </w:tcPr>
          <w:p w14:paraId="6B578A7E" w14:textId="77777777"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c>
          <w:tcPr>
            <w:tcW w:w="3087" w:type="dxa"/>
          </w:tcPr>
          <w:p w14:paraId="6B849476" w14:textId="77777777" w:rsidR="0079453A" w:rsidRPr="00C71272" w:rsidRDefault="0079453A" w:rsidP="0079453A">
            <w:pPr>
              <w:jc w:val="center"/>
              <w:rPr>
                <w:rFonts w:asciiTheme="majorHAnsi" w:hAnsiTheme="majorHAnsi" w:cs="Segoe UI Semilight"/>
                <w:b/>
                <w:bCs/>
              </w:rPr>
            </w:pPr>
            <w:r w:rsidRPr="00C71272">
              <w:rPr>
                <w:rFonts w:asciiTheme="majorHAnsi" w:hAnsiTheme="majorHAnsi" w:cs="Segoe UI Semilight"/>
                <w:b/>
                <w:bCs/>
              </w:rPr>
              <w:t>Tiekėjas siūlo</w:t>
            </w:r>
          </w:p>
          <w:p w14:paraId="65AE8C30" w14:textId="58406CB3"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A55A02" w:rsidRPr="00C71272" w14:paraId="7A6DD8E1" w14:textId="77777777" w:rsidTr="0079453A">
        <w:trPr>
          <w:trHeight w:val="190"/>
        </w:trPr>
        <w:tc>
          <w:tcPr>
            <w:tcW w:w="1271" w:type="dxa"/>
          </w:tcPr>
          <w:p w14:paraId="75128BF7" w14:textId="51E456AF" w:rsidR="00A55A02" w:rsidRPr="007A6AC2" w:rsidRDefault="007A6AC2" w:rsidP="0079453A">
            <w:pPr>
              <w:spacing w:line="276" w:lineRule="auto"/>
              <w:ind w:left="708"/>
              <w:jc w:val="center"/>
              <w:rPr>
                <w:rFonts w:asciiTheme="majorHAnsi" w:hAnsiTheme="majorHAnsi" w:cs="Segoe UI Semilight"/>
                <w:b/>
                <w:bCs/>
              </w:rPr>
            </w:pPr>
            <w:r>
              <w:rPr>
                <w:rFonts w:asciiTheme="majorHAnsi" w:hAnsiTheme="majorHAnsi" w:cs="Segoe UI Semilight"/>
                <w:b/>
                <w:bCs/>
              </w:rPr>
              <w:t>9.</w:t>
            </w:r>
          </w:p>
        </w:tc>
        <w:tc>
          <w:tcPr>
            <w:tcW w:w="8865" w:type="dxa"/>
            <w:gridSpan w:val="3"/>
          </w:tcPr>
          <w:p w14:paraId="3B0CF05C" w14:textId="24DD8E5A" w:rsidR="00A55A02" w:rsidRPr="00A55A02" w:rsidRDefault="00A55A02" w:rsidP="00A55A02">
            <w:pPr>
              <w:jc w:val="center"/>
              <w:rPr>
                <w:rFonts w:asciiTheme="majorHAnsi" w:hAnsiTheme="majorHAnsi" w:cs="Segoe UI Semilight"/>
                <w:b/>
                <w:bCs/>
                <w:iCs/>
              </w:rPr>
            </w:pPr>
            <w:r w:rsidRPr="00A55A02">
              <w:rPr>
                <w:rFonts w:asciiTheme="majorHAnsi" w:hAnsiTheme="majorHAnsi" w:cs="Segoe UI Semilight"/>
                <w:b/>
                <w:iCs/>
              </w:rPr>
              <w:t>Perkamas Objektas</w:t>
            </w:r>
          </w:p>
        </w:tc>
      </w:tr>
      <w:tr w:rsidR="00A55A02" w:rsidRPr="00C71272" w14:paraId="24F6265F" w14:textId="77777777" w:rsidTr="0079453A">
        <w:trPr>
          <w:trHeight w:val="190"/>
        </w:trPr>
        <w:tc>
          <w:tcPr>
            <w:tcW w:w="1271" w:type="dxa"/>
          </w:tcPr>
          <w:p w14:paraId="0B2E652E" w14:textId="79B68887"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9.1.</w:t>
            </w:r>
          </w:p>
        </w:tc>
        <w:tc>
          <w:tcPr>
            <w:tcW w:w="2268" w:type="dxa"/>
          </w:tcPr>
          <w:p w14:paraId="0DEC5FAB" w14:textId="6FFF6EAC" w:rsidR="00A55A02" w:rsidRPr="00A55A02" w:rsidRDefault="00A55A02" w:rsidP="00A55A02">
            <w:pPr>
              <w:rPr>
                <w:rFonts w:asciiTheme="majorHAnsi" w:hAnsiTheme="majorHAnsi" w:cs="Segoe UI Semilight"/>
                <w:bCs/>
                <w:i/>
              </w:rPr>
            </w:pPr>
            <w:r w:rsidRPr="00A55A02">
              <w:rPr>
                <w:rFonts w:asciiTheme="majorHAnsi" w:hAnsiTheme="majorHAnsi" w:cs="Segoe UI Semilight"/>
                <w:bCs/>
                <w:i/>
              </w:rPr>
              <w:t>Modelis ir gamintojas</w:t>
            </w:r>
          </w:p>
        </w:tc>
        <w:tc>
          <w:tcPr>
            <w:tcW w:w="3510" w:type="dxa"/>
          </w:tcPr>
          <w:p w14:paraId="401EE150"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Nurodyti tikslų modelį ir gamintoją</w:t>
            </w:r>
          </w:p>
        </w:tc>
        <w:tc>
          <w:tcPr>
            <w:tcW w:w="3087" w:type="dxa"/>
          </w:tcPr>
          <w:p w14:paraId="7BB68AC2" w14:textId="21BD3FAA"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C71272" w14:paraId="5BF296F6" w14:textId="77777777" w:rsidTr="0079453A">
        <w:trPr>
          <w:trHeight w:val="190"/>
        </w:trPr>
        <w:tc>
          <w:tcPr>
            <w:tcW w:w="1271" w:type="dxa"/>
          </w:tcPr>
          <w:p w14:paraId="122AC196" w14:textId="10D08903" w:rsidR="00A55A02" w:rsidRPr="007A6AC2" w:rsidRDefault="007A6AC2" w:rsidP="007A6AC2">
            <w:pPr>
              <w:spacing w:after="200" w:line="276" w:lineRule="auto"/>
              <w:rPr>
                <w:rFonts w:asciiTheme="majorHAnsi" w:hAnsiTheme="majorHAnsi" w:cs="Segoe UI Semilight"/>
                <w:b/>
                <w:bCs/>
              </w:rPr>
            </w:pPr>
            <w:r w:rsidRPr="007A6AC2">
              <w:rPr>
                <w:rFonts w:asciiTheme="majorHAnsi" w:hAnsiTheme="majorHAnsi" w:cs="Segoe UI Semilight"/>
                <w:b/>
                <w:bCs/>
              </w:rPr>
              <w:lastRenderedPageBreak/>
              <w:t>9.2.</w:t>
            </w:r>
          </w:p>
        </w:tc>
        <w:tc>
          <w:tcPr>
            <w:tcW w:w="2268" w:type="dxa"/>
          </w:tcPr>
          <w:p w14:paraId="0D515E61" w14:textId="77777777" w:rsidR="00A55A02" w:rsidRPr="00C71272" w:rsidRDefault="00A55A02" w:rsidP="00A55A02">
            <w:pPr>
              <w:rPr>
                <w:rFonts w:asciiTheme="majorHAnsi" w:hAnsiTheme="majorHAnsi" w:cs="Segoe UI Semilight"/>
                <w:bCs/>
              </w:rPr>
            </w:pPr>
            <w:r w:rsidRPr="00C71272">
              <w:rPr>
                <w:rFonts w:asciiTheme="majorHAnsi" w:hAnsiTheme="majorHAnsi" w:cs="Segoe UI Semilight"/>
                <w:bCs/>
              </w:rPr>
              <w:t>Kilmės šalis</w:t>
            </w:r>
          </w:p>
        </w:tc>
        <w:tc>
          <w:tcPr>
            <w:tcW w:w="3510" w:type="dxa"/>
          </w:tcPr>
          <w:p w14:paraId="059E5C46"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Kai prekė yra BVPŽ kodų sąraše, reikalavimui dėl nacionalinio saugumo</w:t>
            </w:r>
          </w:p>
        </w:tc>
        <w:tc>
          <w:tcPr>
            <w:tcW w:w="3087" w:type="dxa"/>
          </w:tcPr>
          <w:p w14:paraId="2746A347" w14:textId="3BEE407E"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E42809" w14:paraId="5A4A6E69" w14:textId="77777777" w:rsidTr="0079453A">
        <w:trPr>
          <w:trHeight w:val="190"/>
        </w:trPr>
        <w:tc>
          <w:tcPr>
            <w:tcW w:w="1271" w:type="dxa"/>
          </w:tcPr>
          <w:p w14:paraId="04962FBE" w14:textId="4F0B2A99"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9.3.</w:t>
            </w:r>
          </w:p>
        </w:tc>
        <w:tc>
          <w:tcPr>
            <w:tcW w:w="2268" w:type="dxa"/>
          </w:tcPr>
          <w:p w14:paraId="10B22D5F" w14:textId="77777777" w:rsidR="00A55A02" w:rsidRPr="00206810" w:rsidRDefault="00A55A02" w:rsidP="003E522C">
            <w:pPr>
              <w:jc w:val="both"/>
              <w:rPr>
                <w:rFonts w:asciiTheme="majorHAnsi" w:hAnsiTheme="majorHAnsi" w:cstheme="majorHAnsi"/>
                <w:bCs/>
                <w:szCs w:val="24"/>
              </w:rPr>
            </w:pPr>
            <w:r w:rsidRPr="00206810">
              <w:rPr>
                <w:rFonts w:asciiTheme="majorHAnsi" w:hAnsiTheme="majorHAnsi" w:cstheme="majorHAnsi"/>
                <w:bCs/>
                <w:szCs w:val="24"/>
              </w:rPr>
              <w:t>Reikalavimai  mobilaus ryšio maršrutizatoriui.</w:t>
            </w:r>
          </w:p>
          <w:p w14:paraId="1E834279" w14:textId="77777777" w:rsidR="00A55A02" w:rsidRPr="006B0F64" w:rsidRDefault="00A55A02" w:rsidP="00A55A02">
            <w:pPr>
              <w:rPr>
                <w:rFonts w:asciiTheme="majorHAnsi" w:hAnsiTheme="majorHAnsi" w:cs="Segoe UI Semilight"/>
                <w:bCs/>
                <w:highlight w:val="red"/>
                <w:lang w:val="en-US"/>
              </w:rPr>
            </w:pPr>
          </w:p>
        </w:tc>
        <w:tc>
          <w:tcPr>
            <w:tcW w:w="6597" w:type="dxa"/>
            <w:gridSpan w:val="2"/>
          </w:tcPr>
          <w:p w14:paraId="22F420C3" w14:textId="202AB55B" w:rsidR="00A55A02" w:rsidRDefault="00A55A02" w:rsidP="00A55A02">
            <w:pPr>
              <w:pStyle w:val="Sraopastraipa"/>
              <w:numPr>
                <w:ilvl w:val="1"/>
                <w:numId w:val="23"/>
              </w:numPr>
              <w:jc w:val="both"/>
              <w:rPr>
                <w:rFonts w:asciiTheme="majorHAnsi" w:hAnsiTheme="majorHAnsi" w:cstheme="majorHAnsi"/>
                <w:szCs w:val="24"/>
              </w:rPr>
            </w:pPr>
            <w:r w:rsidRPr="00C41D43">
              <w:rPr>
                <w:rFonts w:asciiTheme="majorHAnsi" w:hAnsiTheme="majorHAnsi" w:cstheme="majorHAnsi"/>
                <w:szCs w:val="24"/>
              </w:rPr>
              <w:t xml:space="preserve">Ryšys ne blogiau nei LTE Cat </w:t>
            </w:r>
            <w:r>
              <w:rPr>
                <w:rFonts w:asciiTheme="majorHAnsi" w:hAnsiTheme="majorHAnsi" w:cstheme="majorHAnsi"/>
                <w:szCs w:val="24"/>
              </w:rPr>
              <w:t>4</w:t>
            </w:r>
            <w:r w:rsidRPr="00C41D43">
              <w:rPr>
                <w:rFonts w:asciiTheme="majorHAnsi" w:hAnsiTheme="majorHAnsi" w:cstheme="majorHAnsi"/>
                <w:szCs w:val="24"/>
              </w:rPr>
              <w:t xml:space="preserve">, ne mažiau DL </w:t>
            </w:r>
            <w:r>
              <w:rPr>
                <w:rFonts w:asciiTheme="majorHAnsi" w:hAnsiTheme="majorHAnsi" w:cstheme="majorHAnsi"/>
                <w:szCs w:val="24"/>
              </w:rPr>
              <w:t>21</w:t>
            </w:r>
            <w:r w:rsidRPr="00C41D43">
              <w:rPr>
                <w:rFonts w:asciiTheme="majorHAnsi" w:hAnsiTheme="majorHAnsi" w:cstheme="majorHAnsi"/>
                <w:szCs w:val="24"/>
              </w:rPr>
              <w:t xml:space="preserve">Mbit/s, UL </w:t>
            </w:r>
            <w:r>
              <w:rPr>
                <w:rFonts w:asciiTheme="majorHAnsi" w:hAnsiTheme="majorHAnsi" w:cstheme="majorHAnsi"/>
                <w:szCs w:val="24"/>
              </w:rPr>
              <w:t>5,76</w:t>
            </w:r>
            <w:r w:rsidRPr="00C41D43">
              <w:rPr>
                <w:rFonts w:asciiTheme="majorHAnsi" w:hAnsiTheme="majorHAnsi" w:cstheme="majorHAnsi"/>
                <w:szCs w:val="24"/>
              </w:rPr>
              <w:t>Mbit/s su integruota.</w:t>
            </w:r>
          </w:p>
          <w:p w14:paraId="23A0A808" w14:textId="1EEA70BF" w:rsidR="00A55A02" w:rsidRPr="00C41D43" w:rsidRDefault="00A55A02" w:rsidP="00A55A02">
            <w:pPr>
              <w:pStyle w:val="Sraopastraipa"/>
              <w:numPr>
                <w:ilvl w:val="1"/>
                <w:numId w:val="23"/>
              </w:numPr>
              <w:jc w:val="both"/>
              <w:rPr>
                <w:rFonts w:asciiTheme="majorHAnsi" w:hAnsiTheme="majorHAnsi" w:cstheme="majorHAnsi"/>
                <w:szCs w:val="24"/>
              </w:rPr>
            </w:pPr>
            <w:r w:rsidRPr="00C41D43">
              <w:rPr>
                <w:rFonts w:asciiTheme="majorHAnsi" w:hAnsiTheme="majorHAnsi" w:cstheme="majorHAnsi"/>
                <w:szCs w:val="24"/>
              </w:rPr>
              <w:t xml:space="preserve">  Palaikomi ne mažau kaip :MIMO DL 2x2 MIMO UL 1x1</w:t>
            </w:r>
          </w:p>
          <w:p w14:paraId="655B0EE6"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Signalų stiprumas:</w:t>
            </w:r>
            <w:r w:rsidRPr="00C71272">
              <w:t xml:space="preserve"> </w:t>
            </w:r>
            <w:r w:rsidRPr="00C71272">
              <w:rPr>
                <w:rFonts w:asciiTheme="majorHAnsi" w:hAnsiTheme="majorHAnsi" w:cstheme="majorHAnsi"/>
                <w:szCs w:val="24"/>
              </w:rPr>
              <w:t>RSSI, SINR, RSRP, RSRQ, RSCP, Išsiųstos/gauti baitai, prisijungta juosta, IMSI, ICCID;</w:t>
            </w:r>
          </w:p>
          <w:p w14:paraId="71577F25"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Daugkartiniai PDN: Galimybė naudoti skirtingus PDN keliems tinklo prieigos būdams ir paslaugoms.;</w:t>
            </w:r>
          </w:p>
          <w:p w14:paraId="44B5965E"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APN:Auto APN;</w:t>
            </w:r>
          </w:p>
          <w:p w14:paraId="05566B9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Maršrutizacija: Statinis, dinaminis maršrutizavimas (BGP, OSPF v2, RIP v1/v2, EIGRP, NHRP);</w:t>
            </w:r>
          </w:p>
          <w:p w14:paraId="5F6A58B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Tinklo protokolai: TCP, UDP, IPv4, IPv6, ICMP, NTP, DNS, HTTP, HTTPS, SFTP, FTP, SMTP, SSL/TLS, ARP, VRRP, PPP, PPPoE, UPNP, SSH, DHCP, Telnet, SMPP, SMNP, MQTT, Kompiuterio įjungimas per tinklą (WOL)..</w:t>
            </w:r>
          </w:p>
          <w:p w14:paraId="0DDA7505"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Autentifikacija:</w:t>
            </w:r>
            <w:r w:rsidRPr="00C71272">
              <w:t xml:space="preserve"> </w:t>
            </w:r>
            <w:r w:rsidRPr="00C71272">
              <w:rPr>
                <w:rFonts w:asciiTheme="majorHAnsi" w:hAnsiTheme="majorHAnsi" w:cstheme="majorHAnsi"/>
                <w:szCs w:val="24"/>
              </w:rPr>
              <w:t>skaitmeniniai sertifikatai, X.509 sertifikatai, TACACS+, Radius, IP ir prisijungimo bandymų blokavimas..</w:t>
            </w:r>
          </w:p>
          <w:p w14:paraId="10C8030E"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DDOS puolimų prevencija (SYN potvynio apsauga, SSH puolimo prevencija, HTTP/HTTPS puolimo prevencija), prievadų skenavimo prevencija (SYN-FIN, SYN-RST, X-mas, NULL vėliavos, FIN skenavimo puolimai)..</w:t>
            </w:r>
          </w:p>
          <w:p w14:paraId="6429F970"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OpenVPN šifravimas:</w:t>
            </w:r>
            <w:r w:rsidRPr="00C71272">
              <w:t xml:space="preserve"> </w:t>
            </w:r>
            <w:r w:rsidRPr="00C71272">
              <w:rPr>
                <w:rFonts w:asciiTheme="majorHAnsi" w:hAnsiTheme="majorHAnsi" w:cstheme="majorHAnsi"/>
                <w:szCs w:val="24"/>
              </w:rPr>
              <w:t>DES-CBC 64, RC2-CBC 128, DES-EDE-CBC 128, DES-EDE3-CBC 192, DESX-CBC 192,</w:t>
            </w:r>
            <w:r w:rsidRPr="00C71272">
              <w:t xml:space="preserve"> </w:t>
            </w:r>
            <w:r w:rsidRPr="00C71272">
              <w:rPr>
                <w:rFonts w:asciiTheme="majorHAnsi" w:hAnsiTheme="majorHAnsi" w:cstheme="majorHAnsi"/>
                <w:szCs w:val="24"/>
              </w:rPr>
              <w:t>BF-CBC 128, RC2-40-CBC 40, CAST5-CBC 128, RC2-64-CBC 64, AES-128-CBC 128, AES-128-CFB 128, AES-128-CFB1 128, AES-128-CFB8 128, AES-128-OFB 128, AES-128-GCM 128, AES-192-CFB 192, AES-192-CFB1 192, AES-192-CFB8 192, AES-192-OFB 192, AES-192-CBC 192, AES-192-GCM 192, AES-256-GCM 256, AES-256-CFB 256, AES-256-CFB1 256, AES-256-CFB8 256, AES-256-OFB 256, AES-256-CBC 256.</w:t>
            </w:r>
            <w:r w:rsidRPr="00C71272">
              <w:rPr>
                <w:rFonts w:ascii="Cambria Math" w:hAnsi="Cambria Math" w:cs="Cambria Math"/>
                <w:szCs w:val="24"/>
              </w:rPr>
              <w:t>;</w:t>
            </w:r>
            <w:r w:rsidRPr="00C71272">
              <w:rPr>
                <w:rFonts w:asciiTheme="majorHAnsi" w:hAnsiTheme="majorHAnsi" w:cstheme="majorHAnsi"/>
                <w:szCs w:val="24"/>
              </w:rPr>
              <w:t xml:space="preserve"> </w:t>
            </w:r>
          </w:p>
          <w:p w14:paraId="39533739"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IPsec:</w:t>
            </w:r>
            <w:r w:rsidRPr="00C71272">
              <w:t xml:space="preserve"> </w:t>
            </w:r>
            <w:r w:rsidRPr="00C71272">
              <w:rPr>
                <w:rFonts w:asciiTheme="majorHAnsi" w:hAnsiTheme="majorHAnsi" w:cstheme="majorHAnsi"/>
                <w:szCs w:val="24"/>
              </w:rPr>
              <w:t>IKEv1, IKEv2, su 14 šifravimo metodais IPsec (3DES, DES, AES128, AES192, AES256, AES128GCM8, AES192GCM8, AES256GCM8, AES128GCM12, AES192GCM12, AES256GCM12, AES128GCM16, AES192GCM16, AES256GCM16).</w:t>
            </w:r>
            <w:r w:rsidRPr="00C71272">
              <w:rPr>
                <w:rFonts w:ascii="Cambria Math" w:hAnsi="Cambria Math" w:cs="Cambria Math"/>
                <w:szCs w:val="24"/>
              </w:rPr>
              <w:t>;</w:t>
            </w:r>
          </w:p>
          <w:p w14:paraId="487A5103"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WireGuard:</w:t>
            </w:r>
            <w:r w:rsidRPr="00C71272">
              <w:t xml:space="preserve"> </w:t>
            </w:r>
            <w:r w:rsidRPr="00C71272">
              <w:rPr>
                <w:rFonts w:asciiTheme="majorHAnsi" w:hAnsiTheme="majorHAnsi" w:cstheme="majorHAnsi"/>
                <w:szCs w:val="24"/>
              </w:rPr>
              <w:t>WireGuard VPN kliento ir serverio palaikymas.;</w:t>
            </w:r>
          </w:p>
          <w:p w14:paraId="3BD41EDE" w14:textId="53B0FB45" w:rsidR="00A55A0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Ethernet: </w:t>
            </w:r>
            <w:r>
              <w:rPr>
                <w:rFonts w:asciiTheme="majorHAnsi" w:hAnsiTheme="majorHAnsi" w:cstheme="majorHAnsi"/>
                <w:szCs w:val="24"/>
              </w:rPr>
              <w:t>1</w:t>
            </w:r>
            <w:r w:rsidRPr="00C71272">
              <w:rPr>
                <w:rFonts w:asciiTheme="majorHAnsi" w:hAnsiTheme="majorHAnsi" w:cstheme="majorHAnsi"/>
                <w:szCs w:val="24"/>
              </w:rPr>
              <w:t>x RJ45 prievada</w:t>
            </w:r>
            <w:r>
              <w:rPr>
                <w:rFonts w:asciiTheme="majorHAnsi" w:hAnsiTheme="majorHAnsi" w:cstheme="majorHAnsi"/>
                <w:szCs w:val="24"/>
              </w:rPr>
              <w:t>s</w:t>
            </w:r>
            <w:r w:rsidRPr="00C71272">
              <w:rPr>
                <w:rFonts w:asciiTheme="majorHAnsi" w:hAnsiTheme="majorHAnsi" w:cstheme="majorHAnsi"/>
                <w:szCs w:val="24"/>
              </w:rPr>
              <w:t>, 10/100 Mbps</w:t>
            </w:r>
            <w:r>
              <w:rPr>
                <w:rFonts w:asciiTheme="majorHAnsi" w:hAnsiTheme="majorHAnsi" w:cstheme="majorHAnsi"/>
                <w:szCs w:val="24"/>
              </w:rPr>
              <w:t xml:space="preserve">, su POE in standartas </w:t>
            </w:r>
            <w:r w:rsidRPr="00E42809">
              <w:rPr>
                <w:rFonts w:asciiTheme="majorHAnsi" w:hAnsiTheme="majorHAnsi" w:cstheme="majorHAnsi"/>
                <w:szCs w:val="24"/>
              </w:rPr>
              <w:t>802.3af/at</w:t>
            </w:r>
            <w:r>
              <w:rPr>
                <w:rFonts w:asciiTheme="majorHAnsi" w:hAnsiTheme="majorHAnsi" w:cstheme="majorHAnsi"/>
                <w:szCs w:val="24"/>
              </w:rPr>
              <w:t>;</w:t>
            </w:r>
          </w:p>
          <w:p w14:paraId="2BC5B200" w14:textId="55536F3E" w:rsidR="00A55A02" w:rsidRPr="00C41D43" w:rsidRDefault="00A55A02" w:rsidP="00A55A02">
            <w:pPr>
              <w:numPr>
                <w:ilvl w:val="1"/>
                <w:numId w:val="12"/>
              </w:numPr>
              <w:ind w:left="567" w:hanging="567"/>
              <w:jc w:val="both"/>
              <w:rPr>
                <w:rFonts w:asciiTheme="majorHAnsi" w:hAnsiTheme="majorHAnsi" w:cstheme="majorHAnsi"/>
                <w:szCs w:val="24"/>
              </w:rPr>
            </w:pPr>
            <w:r w:rsidRPr="00C41D43">
              <w:rPr>
                <w:rFonts w:asciiTheme="majorHAnsi" w:hAnsiTheme="majorHAnsi" w:cstheme="majorHAnsi"/>
                <w:szCs w:val="24"/>
              </w:rPr>
              <w:t>I/O jungtys:SIM: 2x SIM lizdas, 1,8 V/3 V</w:t>
            </w:r>
            <w:r>
              <w:rPr>
                <w:rFonts w:asciiTheme="majorHAnsi" w:hAnsiTheme="majorHAnsi" w:cstheme="majorHAnsi"/>
                <w:szCs w:val="24"/>
              </w:rPr>
              <w:t xml:space="preserve">. </w:t>
            </w:r>
            <w:r w:rsidRPr="00C41D43">
              <w:rPr>
                <w:rFonts w:asciiTheme="majorHAnsi" w:hAnsiTheme="majorHAnsi" w:cstheme="majorHAnsi"/>
                <w:szCs w:val="24"/>
              </w:rPr>
              <w:t>Atsparumo klasė ne blogesne kaip IP54.</w:t>
            </w:r>
          </w:p>
        </w:tc>
      </w:tr>
      <w:tr w:rsidR="00A55A02" w:rsidRPr="00E42809" w14:paraId="7517ADF4" w14:textId="77777777" w:rsidTr="0079453A">
        <w:trPr>
          <w:trHeight w:val="190"/>
        </w:trPr>
        <w:tc>
          <w:tcPr>
            <w:tcW w:w="1271" w:type="dxa"/>
          </w:tcPr>
          <w:p w14:paraId="3798EBAB" w14:textId="3614DC13"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9.4.</w:t>
            </w:r>
          </w:p>
        </w:tc>
        <w:tc>
          <w:tcPr>
            <w:tcW w:w="2268" w:type="dxa"/>
          </w:tcPr>
          <w:p w14:paraId="0095CCAD" w14:textId="7A6D3065" w:rsidR="00A55A02" w:rsidRPr="00206810" w:rsidRDefault="00A55A02" w:rsidP="00EC5FC8">
            <w:pPr>
              <w:jc w:val="both"/>
              <w:rPr>
                <w:rFonts w:asciiTheme="majorHAnsi" w:hAnsiTheme="majorHAnsi" w:cstheme="majorHAnsi"/>
                <w:bCs/>
                <w:szCs w:val="24"/>
              </w:rPr>
            </w:pPr>
            <w:r w:rsidRPr="00C71272">
              <w:rPr>
                <w:rFonts w:asciiTheme="majorHAnsi" w:hAnsiTheme="majorHAnsi" w:cs="Segoe UI Semilight"/>
              </w:rPr>
              <w:t xml:space="preserve">Garantija suteiktoms </w:t>
            </w:r>
            <w:r w:rsidR="00E871DF">
              <w:rPr>
                <w:rFonts w:asciiTheme="majorHAnsi" w:hAnsiTheme="majorHAnsi" w:cs="Segoe UI Semilight"/>
              </w:rPr>
              <w:t>Prek</w:t>
            </w:r>
            <w:r w:rsidR="005D3EFF">
              <w:rPr>
                <w:rFonts w:asciiTheme="majorHAnsi" w:hAnsiTheme="majorHAnsi" w:cs="Segoe UI Semilight"/>
              </w:rPr>
              <w:t>ė</w:t>
            </w:r>
            <w:r w:rsidR="00E871DF">
              <w:rPr>
                <w:rFonts w:asciiTheme="majorHAnsi" w:hAnsiTheme="majorHAnsi" w:cs="Segoe UI Semilight"/>
              </w:rPr>
              <w:t>ms</w:t>
            </w:r>
          </w:p>
        </w:tc>
        <w:tc>
          <w:tcPr>
            <w:tcW w:w="6597" w:type="dxa"/>
            <w:gridSpan w:val="2"/>
          </w:tcPr>
          <w:p w14:paraId="0DD9BC40" w14:textId="781FA672" w:rsidR="00A55A02" w:rsidRPr="00040A7C" w:rsidRDefault="00A55A02" w:rsidP="00A55A02">
            <w:pPr>
              <w:jc w:val="both"/>
              <w:rPr>
                <w:rFonts w:asciiTheme="majorHAnsi" w:hAnsiTheme="majorHAnsi" w:cstheme="majorHAnsi"/>
                <w:szCs w:val="24"/>
              </w:rPr>
            </w:pPr>
            <w:r w:rsidRPr="00040A7C">
              <w:rPr>
                <w:rFonts w:asciiTheme="majorHAnsi" w:hAnsiTheme="majorHAnsi" w:cs="Segoe UI Semilight"/>
                <w:iCs/>
              </w:rPr>
              <w:t>36 mėn. nuo priėmimo-perdavimo dokumento pasirašymo</w:t>
            </w:r>
          </w:p>
        </w:tc>
      </w:tr>
    </w:tbl>
    <w:p w14:paraId="67EBDA66" w14:textId="77777777" w:rsidR="006F28A8" w:rsidRPr="002C096F" w:rsidRDefault="006F28A8" w:rsidP="001B72C8">
      <w:pPr>
        <w:spacing w:line="240" w:lineRule="auto"/>
        <w:rPr>
          <w:rFonts w:ascii="Calibri Light" w:hAnsi="Calibri Light" w:cs="Calibri Light"/>
          <w:b/>
          <w:i/>
          <w:sz w:val="24"/>
          <w:szCs w:val="24"/>
        </w:rPr>
      </w:pPr>
    </w:p>
    <w:tbl>
      <w:tblPr>
        <w:tblStyle w:val="Lentelstinklelis"/>
        <w:tblW w:w="10065" w:type="dxa"/>
        <w:tblLook w:val="04A0" w:firstRow="1" w:lastRow="0" w:firstColumn="1" w:lastColumn="0" w:noHBand="0" w:noVBand="1"/>
      </w:tblPr>
      <w:tblGrid>
        <w:gridCol w:w="1135"/>
        <w:gridCol w:w="2372"/>
        <w:gridCol w:w="3279"/>
        <w:gridCol w:w="3279"/>
      </w:tblGrid>
      <w:tr w:rsidR="007B683F" w:rsidRPr="00C71272" w14:paraId="6FD4DD83" w14:textId="322E71BF" w:rsidTr="007B683F">
        <w:trPr>
          <w:trHeight w:val="269"/>
        </w:trPr>
        <w:tc>
          <w:tcPr>
            <w:tcW w:w="1135" w:type="dxa"/>
            <w:shd w:val="clear" w:color="auto" w:fill="E2EFD9" w:themeFill="accent6" w:themeFillTint="33"/>
          </w:tcPr>
          <w:p w14:paraId="5E6CDCC6" w14:textId="4BBEE6B7" w:rsidR="007B683F" w:rsidRPr="007A6AC2" w:rsidRDefault="007B683F" w:rsidP="007A6AC2">
            <w:pPr>
              <w:jc w:val="center"/>
              <w:rPr>
                <w:rFonts w:asciiTheme="majorHAnsi" w:hAnsiTheme="majorHAnsi" w:cs="Segoe UI Semilight"/>
                <w:b/>
                <w:bCs/>
              </w:rPr>
            </w:pPr>
            <w:r>
              <w:rPr>
                <w:rFonts w:asciiTheme="majorHAnsi" w:hAnsiTheme="majorHAnsi" w:cs="Segoe UI Semilight"/>
                <w:b/>
                <w:bCs/>
              </w:rPr>
              <w:t>10</w:t>
            </w:r>
            <w:r w:rsidR="00791B81">
              <w:rPr>
                <w:rFonts w:asciiTheme="majorHAnsi" w:hAnsiTheme="majorHAnsi" w:cs="Segoe UI Semilight"/>
                <w:b/>
                <w:bCs/>
              </w:rPr>
              <w:t>.</w:t>
            </w:r>
          </w:p>
        </w:tc>
        <w:tc>
          <w:tcPr>
            <w:tcW w:w="8930" w:type="dxa"/>
            <w:gridSpan w:val="3"/>
            <w:shd w:val="clear" w:color="auto" w:fill="E2EFD9" w:themeFill="accent6" w:themeFillTint="33"/>
          </w:tcPr>
          <w:p w14:paraId="3ACE6F4C" w14:textId="73DE647E" w:rsidR="007B683F" w:rsidRPr="00C71272" w:rsidRDefault="007B683F" w:rsidP="00C34D91">
            <w:pPr>
              <w:jc w:val="center"/>
              <w:rPr>
                <w:rFonts w:asciiTheme="majorHAnsi" w:hAnsiTheme="majorHAnsi" w:cs="Segoe UI Semilight"/>
                <w:b/>
                <w:bCs/>
              </w:rPr>
            </w:pPr>
            <w:r w:rsidRPr="00C71272">
              <w:rPr>
                <w:rFonts w:asciiTheme="majorHAnsi" w:hAnsiTheme="majorHAnsi" w:cs="Segoe UI Semilight"/>
                <w:b/>
                <w:bCs/>
              </w:rPr>
              <w:t xml:space="preserve">Žalieji reikalavimai </w:t>
            </w:r>
            <w:r>
              <w:rPr>
                <w:rFonts w:asciiTheme="majorHAnsi" w:hAnsiTheme="majorHAnsi" w:cs="Segoe UI Semilight"/>
                <w:b/>
                <w:bCs/>
              </w:rPr>
              <w:t xml:space="preserve">visoms </w:t>
            </w:r>
            <w:r w:rsidRPr="00C71272">
              <w:rPr>
                <w:rFonts w:asciiTheme="majorHAnsi" w:hAnsiTheme="majorHAnsi" w:cs="Segoe UI Semilight"/>
                <w:b/>
                <w:bCs/>
              </w:rPr>
              <w:t>prekėms</w:t>
            </w:r>
          </w:p>
        </w:tc>
      </w:tr>
      <w:tr w:rsidR="00CD5E2D" w:rsidRPr="00C71272" w14:paraId="00A8061C" w14:textId="77777777" w:rsidTr="002F22F9">
        <w:trPr>
          <w:trHeight w:val="806"/>
        </w:trPr>
        <w:tc>
          <w:tcPr>
            <w:tcW w:w="1135" w:type="dxa"/>
          </w:tcPr>
          <w:p w14:paraId="7E887376" w14:textId="2ED15AD6" w:rsidR="00CD5E2D" w:rsidRDefault="00CD5E2D" w:rsidP="00CD5E2D">
            <w:pPr>
              <w:jc w:val="center"/>
              <w:rPr>
                <w:rFonts w:asciiTheme="majorHAnsi" w:hAnsiTheme="majorHAnsi" w:cs="Segoe UI Semilight"/>
                <w:b/>
                <w:bCs/>
              </w:rPr>
            </w:pPr>
            <w:r>
              <w:rPr>
                <w:rFonts w:asciiTheme="majorHAnsi" w:hAnsiTheme="majorHAnsi" w:cs="Segoe UI Semilight"/>
                <w:b/>
                <w:bCs/>
              </w:rPr>
              <w:t>Eil. Nr.</w:t>
            </w:r>
          </w:p>
        </w:tc>
        <w:tc>
          <w:tcPr>
            <w:tcW w:w="2372" w:type="dxa"/>
          </w:tcPr>
          <w:p w14:paraId="53C27266" w14:textId="3C4FA0C2" w:rsidR="00CD5E2D" w:rsidRPr="00CD5E2D" w:rsidRDefault="00CD5E2D" w:rsidP="00CD5E2D">
            <w:pPr>
              <w:jc w:val="center"/>
              <w:rPr>
                <w:rFonts w:asciiTheme="majorHAnsi" w:hAnsiTheme="majorHAnsi" w:cs="Segoe UI Semilight"/>
                <w:b/>
                <w:bCs/>
              </w:rPr>
            </w:pPr>
            <w:r w:rsidRPr="00CD5E2D">
              <w:rPr>
                <w:rFonts w:asciiTheme="majorHAnsi" w:hAnsiTheme="majorHAnsi" w:cs="Segoe UI Semilight"/>
                <w:b/>
                <w:bCs/>
              </w:rPr>
              <w:t>Savybė</w:t>
            </w:r>
          </w:p>
        </w:tc>
        <w:tc>
          <w:tcPr>
            <w:tcW w:w="3279" w:type="dxa"/>
          </w:tcPr>
          <w:p w14:paraId="0A795523" w14:textId="007CF4EE" w:rsidR="00CD5E2D" w:rsidRPr="00C71272" w:rsidRDefault="00CD5E2D" w:rsidP="00CD5E2D">
            <w:pPr>
              <w:jc w:val="center"/>
              <w:rPr>
                <w:rFonts w:asciiTheme="majorHAnsi" w:hAnsiTheme="majorHAnsi" w:cs="Segoe UI Semilight"/>
                <w:i/>
              </w:rPr>
            </w:pPr>
            <w:r w:rsidRPr="00C71272">
              <w:rPr>
                <w:rFonts w:asciiTheme="majorHAnsi" w:hAnsiTheme="majorHAnsi" w:cs="Segoe UI Semilight"/>
                <w:b/>
                <w:bCs/>
              </w:rPr>
              <w:t>Reikalaujam</w:t>
            </w:r>
            <w:r>
              <w:rPr>
                <w:rFonts w:asciiTheme="majorHAnsi" w:hAnsiTheme="majorHAnsi" w:cs="Segoe UI Semilight"/>
                <w:b/>
                <w:bCs/>
              </w:rPr>
              <w:t>a</w:t>
            </w:r>
            <w:r w:rsidRPr="00C71272">
              <w:rPr>
                <w:rFonts w:asciiTheme="majorHAnsi" w:hAnsiTheme="majorHAnsi" w:cs="Segoe UI Semilight"/>
                <w:b/>
                <w:bCs/>
              </w:rPr>
              <w:t xml:space="preserve"> informacija</w:t>
            </w:r>
          </w:p>
        </w:tc>
        <w:tc>
          <w:tcPr>
            <w:tcW w:w="3279" w:type="dxa"/>
          </w:tcPr>
          <w:p w14:paraId="6BC3E40C" w14:textId="77777777" w:rsidR="00CD5E2D" w:rsidRPr="00C71272" w:rsidRDefault="00CD5E2D" w:rsidP="00CD5E2D">
            <w:pPr>
              <w:jc w:val="center"/>
              <w:rPr>
                <w:rFonts w:asciiTheme="majorHAnsi" w:hAnsiTheme="majorHAnsi" w:cs="Segoe UI Semilight"/>
                <w:b/>
                <w:bCs/>
              </w:rPr>
            </w:pPr>
            <w:r w:rsidRPr="00C71272">
              <w:rPr>
                <w:rFonts w:asciiTheme="majorHAnsi" w:hAnsiTheme="majorHAnsi" w:cs="Segoe UI Semilight"/>
                <w:b/>
                <w:bCs/>
              </w:rPr>
              <w:t>Tiekėjas siūlo</w:t>
            </w:r>
          </w:p>
          <w:p w14:paraId="65AB88B2" w14:textId="55109360" w:rsidR="00CD5E2D" w:rsidRPr="00C71272" w:rsidRDefault="00CD5E2D" w:rsidP="00CD5E2D">
            <w:pPr>
              <w:jc w:val="center"/>
              <w:rPr>
                <w:rFonts w:asciiTheme="majorHAnsi" w:hAnsiTheme="majorHAnsi" w:cs="Segoe UI Semilight"/>
                <w:i/>
              </w:rPr>
            </w:pPr>
            <w:r w:rsidRPr="00C71272">
              <w:rPr>
                <w:rFonts w:asciiTheme="majorHAnsi" w:hAnsiTheme="majorHAnsi" w:cs="Segoe UI Semilight"/>
                <w:b/>
                <w:bCs/>
              </w:rPr>
              <w:t xml:space="preserve">[Tiekėjas turi įrašyti kur reikia  reikšmę arba trumpą aprašymą, </w:t>
            </w:r>
            <w:r w:rsidRPr="00C71272">
              <w:rPr>
                <w:rFonts w:asciiTheme="majorHAnsi" w:hAnsiTheme="majorHAnsi" w:cs="Segoe UI Semilight"/>
                <w:b/>
                <w:bCs/>
              </w:rPr>
              <w:lastRenderedPageBreak/>
              <w:t xml:space="preserve">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B552F3" w:rsidRPr="00C71272" w14:paraId="35588CB8" w14:textId="1C909851" w:rsidTr="0079453A">
        <w:trPr>
          <w:trHeight w:val="806"/>
        </w:trPr>
        <w:tc>
          <w:tcPr>
            <w:tcW w:w="1135" w:type="dxa"/>
          </w:tcPr>
          <w:p w14:paraId="5442D3DD" w14:textId="38887B18" w:rsidR="00B552F3" w:rsidRPr="007A6AC2" w:rsidRDefault="00B552F3" w:rsidP="007A6AC2">
            <w:pPr>
              <w:ind w:left="360"/>
              <w:jc w:val="center"/>
              <w:rPr>
                <w:rFonts w:asciiTheme="majorHAnsi" w:hAnsiTheme="majorHAnsi" w:cs="Segoe UI Semilight"/>
                <w:b/>
                <w:bCs/>
              </w:rPr>
            </w:pPr>
            <w:r>
              <w:rPr>
                <w:rFonts w:asciiTheme="majorHAnsi" w:hAnsiTheme="majorHAnsi" w:cs="Segoe UI Semilight"/>
                <w:b/>
                <w:bCs/>
              </w:rPr>
              <w:lastRenderedPageBreak/>
              <w:t>10.1</w:t>
            </w:r>
          </w:p>
        </w:tc>
        <w:tc>
          <w:tcPr>
            <w:tcW w:w="2372" w:type="dxa"/>
          </w:tcPr>
          <w:p w14:paraId="22C6A712" w14:textId="77777777" w:rsidR="00B552F3" w:rsidRPr="00C71272" w:rsidRDefault="00B552F3" w:rsidP="00C34D91">
            <w:pPr>
              <w:jc w:val="both"/>
              <w:rPr>
                <w:rFonts w:asciiTheme="majorHAnsi" w:hAnsiTheme="majorHAnsi" w:cs="Segoe UI Semilight"/>
              </w:rPr>
            </w:pPr>
            <w:r w:rsidRPr="00C71272">
              <w:rPr>
                <w:rFonts w:asciiTheme="majorHAnsi" w:hAnsiTheme="majorHAnsi" w:cs="Segoe UI Semilight"/>
              </w:rPr>
              <w:t>Nustatomi minimalūs / savarankiški žalieji reikalavimai prekėms</w:t>
            </w:r>
          </w:p>
        </w:tc>
        <w:tc>
          <w:tcPr>
            <w:tcW w:w="6558" w:type="dxa"/>
            <w:gridSpan w:val="2"/>
          </w:tcPr>
          <w:p w14:paraId="72302FDE" w14:textId="10903AF6" w:rsidR="00B552F3" w:rsidRPr="00C71272" w:rsidRDefault="00B552F3" w:rsidP="00C34D91">
            <w:pPr>
              <w:jc w:val="both"/>
              <w:rPr>
                <w:rFonts w:asciiTheme="majorHAnsi" w:hAnsiTheme="majorHAnsi" w:cs="Segoe UI Semilight"/>
                <w:i/>
              </w:rPr>
            </w:pPr>
            <w:r w:rsidRPr="00C71272">
              <w:rPr>
                <w:rFonts w:asciiTheme="majorHAnsi" w:hAnsiTheme="majorHAnsi" w:cs="Segoe UI Semilight"/>
                <w:i/>
              </w:rPr>
              <w:t>Prekė yra tvirta, ilgaamžė, funkcionali, ji ar jos sudedamosios dalys tinka naudoti daug kartų ir (ar) lengvai pataisomos, ir (ar) pakeičiamos</w:t>
            </w:r>
          </w:p>
        </w:tc>
      </w:tr>
      <w:tr w:rsidR="00B552F3" w:rsidRPr="00C71272" w14:paraId="320B5E9B" w14:textId="3DA94CB0" w:rsidTr="0079453A">
        <w:trPr>
          <w:trHeight w:val="1976"/>
        </w:trPr>
        <w:tc>
          <w:tcPr>
            <w:tcW w:w="1135" w:type="dxa"/>
          </w:tcPr>
          <w:p w14:paraId="211B44F0" w14:textId="30DB6D19" w:rsidR="00B552F3" w:rsidRPr="007A6AC2" w:rsidRDefault="00B552F3" w:rsidP="007A6AC2">
            <w:pPr>
              <w:ind w:left="360"/>
              <w:jc w:val="center"/>
              <w:rPr>
                <w:rFonts w:asciiTheme="majorHAnsi" w:hAnsiTheme="majorHAnsi" w:cs="Segoe UI Semilight"/>
                <w:b/>
                <w:bCs/>
              </w:rPr>
            </w:pPr>
            <w:r>
              <w:rPr>
                <w:rFonts w:asciiTheme="majorHAnsi" w:hAnsiTheme="majorHAnsi" w:cs="Segoe UI Semilight"/>
                <w:b/>
                <w:bCs/>
              </w:rPr>
              <w:t>10.2.</w:t>
            </w:r>
          </w:p>
        </w:tc>
        <w:tc>
          <w:tcPr>
            <w:tcW w:w="2372" w:type="dxa"/>
          </w:tcPr>
          <w:p w14:paraId="2E3079B7" w14:textId="77777777" w:rsidR="00B552F3" w:rsidRPr="00B552F3" w:rsidRDefault="00B552F3" w:rsidP="00C34D91">
            <w:pPr>
              <w:jc w:val="both"/>
              <w:rPr>
                <w:rFonts w:asciiTheme="majorHAnsi" w:hAnsiTheme="majorHAnsi" w:cs="Segoe UI Semilight"/>
              </w:rPr>
            </w:pPr>
            <w:r w:rsidRPr="00B552F3">
              <w:rPr>
                <w:rFonts w:asciiTheme="majorHAnsi" w:hAnsiTheme="majorHAnsi" w:cs="Segoe UI Semilight"/>
              </w:rPr>
              <w:t>Žaliuosius reikalavimus pagrindžiantys dokumentai</w:t>
            </w:r>
          </w:p>
        </w:tc>
        <w:tc>
          <w:tcPr>
            <w:tcW w:w="3279" w:type="dxa"/>
          </w:tcPr>
          <w:p w14:paraId="3F68C99D" w14:textId="190C1804" w:rsidR="00B552F3" w:rsidRPr="00ED1E1C" w:rsidRDefault="00B552F3" w:rsidP="00ED1E1C">
            <w:pPr>
              <w:jc w:val="both"/>
              <w:rPr>
                <w:rFonts w:asciiTheme="majorHAnsi" w:hAnsiTheme="majorHAnsi" w:cs="Segoe UI Semilight"/>
                <w:iCs/>
              </w:rPr>
            </w:pPr>
            <w:r w:rsidRPr="00B552F3">
              <w:rPr>
                <w:rFonts w:asciiTheme="majorHAnsi" w:hAnsiTheme="majorHAnsi" w:cs="Segoe UI Semilight"/>
                <w:iCs/>
              </w:rPr>
              <w:t xml:space="preserve">Tiekėjas turi užtikrinti galimybę įsigyti siūlomos prekės </w:t>
            </w:r>
            <w:r w:rsidR="00ED1E1C">
              <w:rPr>
                <w:rFonts w:asciiTheme="majorHAnsi" w:hAnsiTheme="majorHAnsi" w:cs="Segoe UI Semilight"/>
                <w:iCs/>
              </w:rPr>
              <w:t xml:space="preserve"> </w:t>
            </w:r>
            <w:r w:rsidRPr="00B552F3">
              <w:rPr>
                <w:rFonts w:asciiTheme="majorHAnsi" w:hAnsiTheme="majorHAnsi" w:cs="Segoe UI Semilight"/>
                <w:iCs/>
              </w:rPr>
              <w:t>originalias (arba joms lygiavertes) atsargines dalis (jų tiekimą</w:t>
            </w:r>
            <w:r w:rsidR="00ED1E1C">
              <w:rPr>
                <w:rFonts w:asciiTheme="majorHAnsi" w:hAnsiTheme="majorHAnsi" w:cs="Segoe UI Semilight"/>
                <w:iCs/>
              </w:rPr>
              <w:t xml:space="preserve"> </w:t>
            </w:r>
            <w:r w:rsidRPr="00B552F3">
              <w:rPr>
                <w:rFonts w:asciiTheme="majorHAnsi" w:hAnsiTheme="majorHAnsi" w:cs="Segoe UI Semilight"/>
                <w:iCs/>
              </w:rPr>
              <w:t>rinkai) ne trumpiau kaip 5 metus</w:t>
            </w:r>
            <w:r w:rsidR="00ED1E1C">
              <w:rPr>
                <w:rFonts w:asciiTheme="majorHAnsi" w:hAnsiTheme="majorHAnsi" w:cs="Segoe UI Semilight"/>
                <w:iCs/>
              </w:rPr>
              <w:t xml:space="preserve">. </w:t>
            </w:r>
          </w:p>
        </w:tc>
        <w:tc>
          <w:tcPr>
            <w:tcW w:w="3279" w:type="dxa"/>
          </w:tcPr>
          <w:p w14:paraId="481BBB3C" w14:textId="177675E7" w:rsidR="00B552F3" w:rsidRPr="00CD5E2D" w:rsidRDefault="005B18BD" w:rsidP="00B552F3">
            <w:pPr>
              <w:jc w:val="both"/>
              <w:rPr>
                <w:rFonts w:asciiTheme="majorHAnsi" w:hAnsiTheme="majorHAnsi" w:cs="Segoe UI Semilight"/>
                <w:i/>
                <w:color w:val="0070C0"/>
              </w:rPr>
            </w:pPr>
            <w:r>
              <w:rPr>
                <w:rFonts w:asciiTheme="majorHAnsi" w:hAnsiTheme="majorHAnsi" w:cs="Segoe UI Semilight"/>
                <w:i/>
                <w:color w:val="0070C0"/>
              </w:rPr>
              <w:t>Tiekėjas privalo įrašyti</w:t>
            </w:r>
            <w:r w:rsidR="00B552F3" w:rsidRPr="00CD5E2D">
              <w:rPr>
                <w:rFonts w:asciiTheme="majorHAnsi" w:hAnsiTheme="majorHAnsi" w:cs="Segoe UI Semilight"/>
                <w:i/>
                <w:color w:val="0070C0"/>
              </w:rPr>
              <w:t xml:space="preserve"> konkrečią </w:t>
            </w:r>
          </w:p>
          <w:p w14:paraId="22EFCB4A" w14:textId="23C92157" w:rsidR="00B552F3" w:rsidRPr="004B07CD" w:rsidRDefault="00B478C6" w:rsidP="00B552F3">
            <w:pPr>
              <w:jc w:val="both"/>
              <w:rPr>
                <w:rFonts w:asciiTheme="majorHAnsi" w:hAnsiTheme="majorHAnsi" w:cs="Segoe UI Semilight"/>
                <w:i/>
                <w:highlight w:val="yellow"/>
              </w:rPr>
            </w:pPr>
            <w:r>
              <w:rPr>
                <w:rFonts w:asciiTheme="majorHAnsi" w:hAnsiTheme="majorHAnsi" w:cs="Segoe UI Semilight"/>
                <w:i/>
                <w:color w:val="0070C0"/>
              </w:rPr>
              <w:t>Originalių a</w:t>
            </w:r>
            <w:r w:rsidR="000B5E00">
              <w:rPr>
                <w:rFonts w:asciiTheme="majorHAnsi" w:hAnsiTheme="majorHAnsi" w:cs="Segoe UI Semilight"/>
                <w:i/>
                <w:color w:val="0070C0"/>
              </w:rPr>
              <w:t>tsarginių prekių tiekimo t</w:t>
            </w:r>
            <w:r w:rsidR="00B552F3" w:rsidRPr="00CD5E2D">
              <w:rPr>
                <w:rFonts w:asciiTheme="majorHAnsi" w:hAnsiTheme="majorHAnsi" w:cs="Segoe UI Semilight"/>
                <w:i/>
                <w:color w:val="0070C0"/>
              </w:rPr>
              <w:t>rukmę</w:t>
            </w:r>
            <w:r w:rsidR="005B18BD">
              <w:rPr>
                <w:rFonts w:asciiTheme="majorHAnsi" w:hAnsiTheme="majorHAnsi" w:cs="Segoe UI Semilight"/>
                <w:i/>
                <w:color w:val="0070C0"/>
              </w:rPr>
              <w:t>,</w:t>
            </w:r>
            <w:r w:rsidR="00B552F3" w:rsidRPr="00CD5E2D">
              <w:rPr>
                <w:rFonts w:asciiTheme="majorHAnsi" w:hAnsiTheme="majorHAnsi" w:cs="Segoe UI Semilight"/>
                <w:i/>
                <w:color w:val="0070C0"/>
              </w:rPr>
              <w:t xml:space="preserve"> nuo prekės garantinio laikotarpio pabaigos</w:t>
            </w:r>
            <w:r w:rsidR="00AE69B7" w:rsidRPr="00CD5E2D">
              <w:rPr>
                <w:rFonts w:asciiTheme="majorHAnsi" w:hAnsiTheme="majorHAnsi" w:cs="Segoe UI Semilight"/>
                <w:i/>
                <w:color w:val="0070C0"/>
              </w:rPr>
              <w:t>.</w:t>
            </w:r>
          </w:p>
        </w:tc>
      </w:tr>
    </w:tbl>
    <w:p w14:paraId="11BE7E12" w14:textId="0D28132B" w:rsidR="00A07A5A" w:rsidRPr="00C71272" w:rsidRDefault="00A07A5A" w:rsidP="00945065">
      <w:pPr>
        <w:rPr>
          <w:rFonts w:ascii="Calibri Light" w:hAnsi="Calibri Light" w:cs="Calibri Light"/>
          <w:b/>
          <w:i/>
          <w:sz w:val="24"/>
          <w:szCs w:val="24"/>
        </w:rPr>
      </w:pPr>
    </w:p>
    <w:sectPr w:rsidR="00A07A5A" w:rsidRPr="00C71272"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7D0A" w14:textId="77777777" w:rsidR="001F57A0" w:rsidRDefault="001F57A0" w:rsidP="002A6E8E">
      <w:pPr>
        <w:spacing w:after="0" w:line="240" w:lineRule="auto"/>
      </w:pPr>
      <w:r>
        <w:separator/>
      </w:r>
    </w:p>
  </w:endnote>
  <w:endnote w:type="continuationSeparator" w:id="0">
    <w:p w14:paraId="1360CF0E" w14:textId="77777777" w:rsidR="001F57A0" w:rsidRDefault="001F57A0" w:rsidP="002A6E8E">
      <w:pPr>
        <w:spacing w:after="0" w:line="240" w:lineRule="auto"/>
      </w:pPr>
      <w:r>
        <w:continuationSeparator/>
      </w:r>
    </w:p>
  </w:endnote>
  <w:endnote w:id="1">
    <w:p w14:paraId="63903278"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DED10BE"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AA8191E"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1DD89AC6"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19B64F9C" w14:textId="77777777" w:rsidR="00C41D43" w:rsidRDefault="00C41D43" w:rsidP="00C41D43">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0218D790"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E125228"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FE68DC4" w14:textId="77777777" w:rsidR="00C41D43" w:rsidRDefault="00C41D43" w:rsidP="00C41D43">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 w:id="2">
    <w:p w14:paraId="371BB7AC" w14:textId="77777777" w:rsidR="008166DB" w:rsidRDefault="008166DB" w:rsidP="008166DB">
      <w:pPr>
        <w:pStyle w:val="Dokumentoinaostekstas"/>
        <w:jc w:val="both"/>
      </w:pPr>
    </w:p>
    <w:p w14:paraId="3D6205BF"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4833611"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8BE2787"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1FF61E6"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1D5B9810"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5DE559AE"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42AE4712"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2E955BB"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 w:id="3">
    <w:p w14:paraId="7174BD24" w14:textId="77777777" w:rsidR="008166DB" w:rsidRDefault="008166DB" w:rsidP="008166DB">
      <w:pPr>
        <w:pStyle w:val="Dokumentoinaostekstas"/>
        <w:jc w:val="both"/>
      </w:pPr>
    </w:p>
    <w:p w14:paraId="2688FEFF"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0AB4C48"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69A6994"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1CD143AF"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231E603A"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5F5E47C4"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EF41AF8"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5BB8418"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655C" w14:textId="77777777" w:rsidR="001F57A0" w:rsidRDefault="001F57A0" w:rsidP="002A6E8E">
      <w:pPr>
        <w:spacing w:after="0" w:line="240" w:lineRule="auto"/>
      </w:pPr>
      <w:r>
        <w:separator/>
      </w:r>
    </w:p>
  </w:footnote>
  <w:footnote w:type="continuationSeparator" w:id="0">
    <w:p w14:paraId="7A6EDD6C" w14:textId="77777777" w:rsidR="001F57A0" w:rsidRDefault="001F57A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000B"/>
    <w:multiLevelType w:val="multilevel"/>
    <w:tmpl w:val="AB566D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4E277F"/>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8C671D"/>
    <w:multiLevelType w:val="hybridMultilevel"/>
    <w:tmpl w:val="F1D2947A"/>
    <w:lvl w:ilvl="0" w:tplc="ADBEE8EA">
      <w:start w:val="3"/>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C70164"/>
    <w:multiLevelType w:val="hybridMultilevel"/>
    <w:tmpl w:val="FA46DD5C"/>
    <w:lvl w:ilvl="0" w:tplc="0BBA32B6">
      <w:start w:val="3"/>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1139E0"/>
    <w:multiLevelType w:val="multilevel"/>
    <w:tmpl w:val="F056AA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D87B61"/>
    <w:multiLevelType w:val="hybridMultilevel"/>
    <w:tmpl w:val="40E64D48"/>
    <w:lvl w:ilvl="0" w:tplc="0427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160E8D"/>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3E0C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8824BD"/>
    <w:multiLevelType w:val="hybridMultilevel"/>
    <w:tmpl w:val="88A83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FC6E3C"/>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4B454EE1"/>
    <w:multiLevelType w:val="hybridMultilevel"/>
    <w:tmpl w:val="17AEBE82"/>
    <w:lvl w:ilvl="0" w:tplc="6902E154">
      <w:start w:val="3"/>
      <w:numFmt w:val="decimal"/>
      <w:lvlText w:val="%1"/>
      <w:lvlJc w:val="left"/>
      <w:pPr>
        <w:ind w:left="720" w:hanging="360"/>
      </w:pPr>
      <w:rPr>
        <w:rFonts w:cs="Segoe UI Semilight"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CE0DB3"/>
    <w:multiLevelType w:val="multilevel"/>
    <w:tmpl w:val="4CB4216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D274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60A86133"/>
    <w:multiLevelType w:val="hybridMultilevel"/>
    <w:tmpl w:val="8D7A2CF0"/>
    <w:lvl w:ilvl="0" w:tplc="A54E127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4AB357B"/>
    <w:multiLevelType w:val="hybridMultilevel"/>
    <w:tmpl w:val="0F58E84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696752"/>
    <w:multiLevelType w:val="hybridMultilevel"/>
    <w:tmpl w:val="B8C0272A"/>
    <w:lvl w:ilvl="0" w:tplc="FABCBBD6">
      <w:start w:val="3"/>
      <w:numFmt w:val="decimal"/>
      <w:lvlText w:val="%1"/>
      <w:lvlJc w:val="left"/>
      <w:pPr>
        <w:ind w:left="720" w:hanging="360"/>
      </w:pPr>
      <w:rPr>
        <w:rFonts w:cs="Segoe UI Semilight"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E8F27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739D1230"/>
    <w:multiLevelType w:val="multilevel"/>
    <w:tmpl w:val="D7AC9C4A"/>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74982C31"/>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16cid:durableId="1432702699">
    <w:abstractNumId w:val="5"/>
  </w:num>
  <w:num w:numId="2" w16cid:durableId="1273627094">
    <w:abstractNumId w:val="14"/>
  </w:num>
  <w:num w:numId="3" w16cid:durableId="288435750">
    <w:abstractNumId w:val="2"/>
  </w:num>
  <w:num w:numId="4" w16cid:durableId="1032223082">
    <w:abstractNumId w:val="19"/>
  </w:num>
  <w:num w:numId="5" w16cid:durableId="467818513">
    <w:abstractNumId w:val="20"/>
  </w:num>
  <w:num w:numId="6" w16cid:durableId="1496994744">
    <w:abstractNumId w:val="9"/>
  </w:num>
  <w:num w:numId="7" w16cid:durableId="290944925">
    <w:abstractNumId w:val="8"/>
  </w:num>
  <w:num w:numId="8" w16cid:durableId="903568349">
    <w:abstractNumId w:val="7"/>
  </w:num>
  <w:num w:numId="9" w16cid:durableId="1409423352">
    <w:abstractNumId w:val="21"/>
  </w:num>
  <w:num w:numId="10" w16cid:durableId="887954096">
    <w:abstractNumId w:val="18"/>
  </w:num>
  <w:num w:numId="11" w16cid:durableId="1117605355">
    <w:abstractNumId w:val="22"/>
  </w:num>
  <w:num w:numId="12" w16cid:durableId="1042096683">
    <w:abstractNumId w:val="15"/>
  </w:num>
  <w:num w:numId="13" w16cid:durableId="1489516048">
    <w:abstractNumId w:val="13"/>
  </w:num>
  <w:num w:numId="14" w16cid:durableId="366026740">
    <w:abstractNumId w:val="10"/>
  </w:num>
  <w:num w:numId="15" w16cid:durableId="947085336">
    <w:abstractNumId w:val="27"/>
  </w:num>
  <w:num w:numId="16" w16cid:durableId="1516966644">
    <w:abstractNumId w:val="26"/>
  </w:num>
  <w:num w:numId="17" w16cid:durableId="369455450">
    <w:abstractNumId w:val="28"/>
  </w:num>
  <w:num w:numId="18" w16cid:durableId="460684685">
    <w:abstractNumId w:val="23"/>
  </w:num>
  <w:num w:numId="19" w16cid:durableId="1555771924">
    <w:abstractNumId w:val="24"/>
  </w:num>
  <w:num w:numId="20" w16cid:durableId="1708290046">
    <w:abstractNumId w:val="12"/>
  </w:num>
  <w:num w:numId="21" w16cid:durableId="1653562920">
    <w:abstractNumId w:val="11"/>
  </w:num>
  <w:num w:numId="22" w16cid:durableId="1987933401">
    <w:abstractNumId w:val="1"/>
  </w:num>
  <w:num w:numId="23" w16cid:durableId="290211102">
    <w:abstractNumId w:val="6"/>
  </w:num>
  <w:num w:numId="24" w16cid:durableId="580337833">
    <w:abstractNumId w:val="0"/>
  </w:num>
  <w:num w:numId="25" w16cid:durableId="1145438909">
    <w:abstractNumId w:val="17"/>
  </w:num>
  <w:num w:numId="26" w16cid:durableId="615982828">
    <w:abstractNumId w:val="3"/>
  </w:num>
  <w:num w:numId="27" w16cid:durableId="54163021">
    <w:abstractNumId w:val="16"/>
  </w:num>
  <w:num w:numId="28" w16cid:durableId="1416974314">
    <w:abstractNumId w:val="25"/>
  </w:num>
  <w:num w:numId="29" w16cid:durableId="66389927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35"/>
    <w:rsid w:val="00016486"/>
    <w:rsid w:val="00040A7C"/>
    <w:rsid w:val="00050ECD"/>
    <w:rsid w:val="00065809"/>
    <w:rsid w:val="0007360A"/>
    <w:rsid w:val="0008108F"/>
    <w:rsid w:val="00082C64"/>
    <w:rsid w:val="0009175F"/>
    <w:rsid w:val="000A7762"/>
    <w:rsid w:val="000B5E00"/>
    <w:rsid w:val="000C326F"/>
    <w:rsid w:val="000C681A"/>
    <w:rsid w:val="000D1539"/>
    <w:rsid w:val="000D5F94"/>
    <w:rsid w:val="000E06FD"/>
    <w:rsid w:val="000E4C1B"/>
    <w:rsid w:val="000F47BD"/>
    <w:rsid w:val="00122C23"/>
    <w:rsid w:val="0014270D"/>
    <w:rsid w:val="001462D5"/>
    <w:rsid w:val="00155CB8"/>
    <w:rsid w:val="001571DD"/>
    <w:rsid w:val="001850E4"/>
    <w:rsid w:val="00186A29"/>
    <w:rsid w:val="001A2610"/>
    <w:rsid w:val="001B06D9"/>
    <w:rsid w:val="001B4ED9"/>
    <w:rsid w:val="001B72C8"/>
    <w:rsid w:val="001C6FFB"/>
    <w:rsid w:val="001D2013"/>
    <w:rsid w:val="001E70CD"/>
    <w:rsid w:val="001F57A0"/>
    <w:rsid w:val="00206810"/>
    <w:rsid w:val="0021301B"/>
    <w:rsid w:val="002140C8"/>
    <w:rsid w:val="002269E0"/>
    <w:rsid w:val="00227B39"/>
    <w:rsid w:val="00240552"/>
    <w:rsid w:val="002416D2"/>
    <w:rsid w:val="002431DC"/>
    <w:rsid w:val="0025560A"/>
    <w:rsid w:val="002976B1"/>
    <w:rsid w:val="002A5FA5"/>
    <w:rsid w:val="002A6E8E"/>
    <w:rsid w:val="002B0FC4"/>
    <w:rsid w:val="002B6A8D"/>
    <w:rsid w:val="002B7E1D"/>
    <w:rsid w:val="002C096F"/>
    <w:rsid w:val="002C2635"/>
    <w:rsid w:val="002D4499"/>
    <w:rsid w:val="002D5288"/>
    <w:rsid w:val="002F0740"/>
    <w:rsid w:val="002F27A5"/>
    <w:rsid w:val="002F6117"/>
    <w:rsid w:val="0032133F"/>
    <w:rsid w:val="003265C0"/>
    <w:rsid w:val="003272A2"/>
    <w:rsid w:val="00331489"/>
    <w:rsid w:val="0033205E"/>
    <w:rsid w:val="003332EA"/>
    <w:rsid w:val="003338DC"/>
    <w:rsid w:val="00336D04"/>
    <w:rsid w:val="003462AD"/>
    <w:rsid w:val="00357061"/>
    <w:rsid w:val="00374106"/>
    <w:rsid w:val="00375938"/>
    <w:rsid w:val="003817EC"/>
    <w:rsid w:val="00382795"/>
    <w:rsid w:val="00397FBC"/>
    <w:rsid w:val="003A5266"/>
    <w:rsid w:val="003A55A8"/>
    <w:rsid w:val="003A77A6"/>
    <w:rsid w:val="003B10EA"/>
    <w:rsid w:val="003B1826"/>
    <w:rsid w:val="003C139D"/>
    <w:rsid w:val="003E522C"/>
    <w:rsid w:val="003E5EEF"/>
    <w:rsid w:val="00403C6A"/>
    <w:rsid w:val="004049E9"/>
    <w:rsid w:val="004113E9"/>
    <w:rsid w:val="00415829"/>
    <w:rsid w:val="004250B8"/>
    <w:rsid w:val="00431E88"/>
    <w:rsid w:val="00440767"/>
    <w:rsid w:val="004544FE"/>
    <w:rsid w:val="0046189B"/>
    <w:rsid w:val="00463923"/>
    <w:rsid w:val="004771E5"/>
    <w:rsid w:val="004836AD"/>
    <w:rsid w:val="00494F43"/>
    <w:rsid w:val="004A07EF"/>
    <w:rsid w:val="004B07CD"/>
    <w:rsid w:val="004B6A3C"/>
    <w:rsid w:val="004C18D2"/>
    <w:rsid w:val="004C3A0A"/>
    <w:rsid w:val="004D320D"/>
    <w:rsid w:val="004E2E99"/>
    <w:rsid w:val="004E4CC9"/>
    <w:rsid w:val="004E68B3"/>
    <w:rsid w:val="004F4A80"/>
    <w:rsid w:val="005179F9"/>
    <w:rsid w:val="0052764C"/>
    <w:rsid w:val="005611D3"/>
    <w:rsid w:val="00565EFA"/>
    <w:rsid w:val="00567E75"/>
    <w:rsid w:val="00567E7F"/>
    <w:rsid w:val="00591062"/>
    <w:rsid w:val="005A1D05"/>
    <w:rsid w:val="005A4DBA"/>
    <w:rsid w:val="005A61FF"/>
    <w:rsid w:val="005A674B"/>
    <w:rsid w:val="005A7E6A"/>
    <w:rsid w:val="005B18BD"/>
    <w:rsid w:val="005B4911"/>
    <w:rsid w:val="005D3EFF"/>
    <w:rsid w:val="005D4106"/>
    <w:rsid w:val="00604367"/>
    <w:rsid w:val="0060444F"/>
    <w:rsid w:val="00616895"/>
    <w:rsid w:val="006325E1"/>
    <w:rsid w:val="006359D6"/>
    <w:rsid w:val="00645D58"/>
    <w:rsid w:val="0064786B"/>
    <w:rsid w:val="006637BE"/>
    <w:rsid w:val="00664616"/>
    <w:rsid w:val="00675F84"/>
    <w:rsid w:val="00686B96"/>
    <w:rsid w:val="006B0F64"/>
    <w:rsid w:val="006B1A17"/>
    <w:rsid w:val="006D4D5D"/>
    <w:rsid w:val="006E35E5"/>
    <w:rsid w:val="006F28A8"/>
    <w:rsid w:val="006F4019"/>
    <w:rsid w:val="006F6030"/>
    <w:rsid w:val="0070226F"/>
    <w:rsid w:val="007206B5"/>
    <w:rsid w:val="00737D4D"/>
    <w:rsid w:val="00743D1B"/>
    <w:rsid w:val="0075797A"/>
    <w:rsid w:val="007806D2"/>
    <w:rsid w:val="00791B81"/>
    <w:rsid w:val="0079453A"/>
    <w:rsid w:val="007A2D29"/>
    <w:rsid w:val="007A6AC2"/>
    <w:rsid w:val="007B4EB6"/>
    <w:rsid w:val="007B57D5"/>
    <w:rsid w:val="007B683F"/>
    <w:rsid w:val="007B7C64"/>
    <w:rsid w:val="007D19BA"/>
    <w:rsid w:val="007D42DF"/>
    <w:rsid w:val="007E305A"/>
    <w:rsid w:val="007F1B6F"/>
    <w:rsid w:val="008029BC"/>
    <w:rsid w:val="008166DB"/>
    <w:rsid w:val="00820C7E"/>
    <w:rsid w:val="00820E5E"/>
    <w:rsid w:val="00823678"/>
    <w:rsid w:val="00825183"/>
    <w:rsid w:val="0083258F"/>
    <w:rsid w:val="008561D1"/>
    <w:rsid w:val="008640F1"/>
    <w:rsid w:val="008713F3"/>
    <w:rsid w:val="00875998"/>
    <w:rsid w:val="008937C5"/>
    <w:rsid w:val="008A1B77"/>
    <w:rsid w:val="008D4CF9"/>
    <w:rsid w:val="008E5A68"/>
    <w:rsid w:val="008F35D4"/>
    <w:rsid w:val="008F4939"/>
    <w:rsid w:val="009051B5"/>
    <w:rsid w:val="009059EB"/>
    <w:rsid w:val="0091219F"/>
    <w:rsid w:val="009151F0"/>
    <w:rsid w:val="009355B7"/>
    <w:rsid w:val="00945065"/>
    <w:rsid w:val="00951AEA"/>
    <w:rsid w:val="0096379F"/>
    <w:rsid w:val="00970690"/>
    <w:rsid w:val="00985DC0"/>
    <w:rsid w:val="00986FC7"/>
    <w:rsid w:val="009A2FE2"/>
    <w:rsid w:val="009B681C"/>
    <w:rsid w:val="009C1272"/>
    <w:rsid w:val="009C2193"/>
    <w:rsid w:val="009C57B4"/>
    <w:rsid w:val="009C6F34"/>
    <w:rsid w:val="00A07A5A"/>
    <w:rsid w:val="00A3162B"/>
    <w:rsid w:val="00A516C0"/>
    <w:rsid w:val="00A55A02"/>
    <w:rsid w:val="00A70C40"/>
    <w:rsid w:val="00A71C9E"/>
    <w:rsid w:val="00A75FFE"/>
    <w:rsid w:val="00A9420D"/>
    <w:rsid w:val="00AC328C"/>
    <w:rsid w:val="00AC3C2E"/>
    <w:rsid w:val="00AD6F96"/>
    <w:rsid w:val="00AE5BFB"/>
    <w:rsid w:val="00AE69B7"/>
    <w:rsid w:val="00B02BC5"/>
    <w:rsid w:val="00B03247"/>
    <w:rsid w:val="00B04D3B"/>
    <w:rsid w:val="00B0502E"/>
    <w:rsid w:val="00B07081"/>
    <w:rsid w:val="00B40435"/>
    <w:rsid w:val="00B478C6"/>
    <w:rsid w:val="00B5153C"/>
    <w:rsid w:val="00B552F3"/>
    <w:rsid w:val="00B616C8"/>
    <w:rsid w:val="00B6226A"/>
    <w:rsid w:val="00B628B2"/>
    <w:rsid w:val="00B73595"/>
    <w:rsid w:val="00B80B6D"/>
    <w:rsid w:val="00B81B0A"/>
    <w:rsid w:val="00B86D36"/>
    <w:rsid w:val="00B9229D"/>
    <w:rsid w:val="00BA3822"/>
    <w:rsid w:val="00BB5394"/>
    <w:rsid w:val="00BC45ED"/>
    <w:rsid w:val="00BF2570"/>
    <w:rsid w:val="00C212AC"/>
    <w:rsid w:val="00C227A5"/>
    <w:rsid w:val="00C22E75"/>
    <w:rsid w:val="00C41D43"/>
    <w:rsid w:val="00C462E6"/>
    <w:rsid w:val="00C55585"/>
    <w:rsid w:val="00C71272"/>
    <w:rsid w:val="00C76D60"/>
    <w:rsid w:val="00C8475B"/>
    <w:rsid w:val="00C966FF"/>
    <w:rsid w:val="00CA479C"/>
    <w:rsid w:val="00CA64FD"/>
    <w:rsid w:val="00CB031A"/>
    <w:rsid w:val="00CC4E9C"/>
    <w:rsid w:val="00CD4276"/>
    <w:rsid w:val="00CD5E2D"/>
    <w:rsid w:val="00D02DB9"/>
    <w:rsid w:val="00D03008"/>
    <w:rsid w:val="00D34219"/>
    <w:rsid w:val="00D34572"/>
    <w:rsid w:val="00D4477B"/>
    <w:rsid w:val="00D56B34"/>
    <w:rsid w:val="00D7625E"/>
    <w:rsid w:val="00D764A0"/>
    <w:rsid w:val="00D81F76"/>
    <w:rsid w:val="00D82B0A"/>
    <w:rsid w:val="00DA4E0B"/>
    <w:rsid w:val="00DA6E38"/>
    <w:rsid w:val="00DD640C"/>
    <w:rsid w:val="00DE10C8"/>
    <w:rsid w:val="00E01CD9"/>
    <w:rsid w:val="00E1130D"/>
    <w:rsid w:val="00E12211"/>
    <w:rsid w:val="00E36E1C"/>
    <w:rsid w:val="00E42809"/>
    <w:rsid w:val="00E47EAD"/>
    <w:rsid w:val="00E50849"/>
    <w:rsid w:val="00E5583C"/>
    <w:rsid w:val="00E63AB2"/>
    <w:rsid w:val="00E63E08"/>
    <w:rsid w:val="00E86B37"/>
    <w:rsid w:val="00E86D97"/>
    <w:rsid w:val="00E871DF"/>
    <w:rsid w:val="00EB3D86"/>
    <w:rsid w:val="00EC000D"/>
    <w:rsid w:val="00EC2E57"/>
    <w:rsid w:val="00EC5FC8"/>
    <w:rsid w:val="00ED1E1C"/>
    <w:rsid w:val="00EE2687"/>
    <w:rsid w:val="00EE2E79"/>
    <w:rsid w:val="00EE51A8"/>
    <w:rsid w:val="00EF1070"/>
    <w:rsid w:val="00F12492"/>
    <w:rsid w:val="00F12C73"/>
    <w:rsid w:val="00F1675C"/>
    <w:rsid w:val="00F22558"/>
    <w:rsid w:val="00F25D50"/>
    <w:rsid w:val="00F27CA8"/>
    <w:rsid w:val="00F40857"/>
    <w:rsid w:val="00F75297"/>
    <w:rsid w:val="00FA2F8A"/>
    <w:rsid w:val="00FB3A8D"/>
    <w:rsid w:val="00FE08B9"/>
    <w:rsid w:val="01D7C0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90EABF67-D007-4380-AADC-44254F8F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A5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styleId="Neapdorotaspaminjimas">
    <w:name w:val="Unresolved Mention"/>
    <w:basedOn w:val="Numatytasispastraiposriftas"/>
    <w:uiPriority w:val="99"/>
    <w:semiHidden/>
    <w:unhideWhenUsed/>
    <w:rsid w:val="00E86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anduo.lt/standart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4.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3917</TotalTime>
  <Pages>15</Pages>
  <Words>3508</Words>
  <Characters>24627</Characters>
  <Application>Microsoft Office Word</Application>
  <DocSecurity>0</DocSecurity>
  <Lines>769</Lines>
  <Paragraphs>419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54</cp:revision>
  <dcterms:created xsi:type="dcterms:W3CDTF">2025-08-27T12:17:00Z</dcterms:created>
  <dcterms:modified xsi:type="dcterms:W3CDTF">2026-06-30T06:01:00Z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